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36010" w14:textId="2F40BFB8" w:rsidR="00DA266C" w:rsidRPr="00387D52" w:rsidRDefault="00CE7BE3">
      <w:pPr>
        <w:pStyle w:val="3GPPHeader"/>
        <w:spacing w:after="0"/>
        <w:rPr>
          <w:rFonts w:ascii="Arial" w:eastAsia="等线" w:hAnsi="Arial" w:cs="Arial" w:hint="eastAsia"/>
          <w:sz w:val="22"/>
          <w:lang w:val="en-US"/>
        </w:rPr>
      </w:pPr>
      <w:r>
        <w:rPr>
          <w:rFonts w:ascii="Arial" w:hAnsi="Arial" w:cs="Arial"/>
          <w:sz w:val="22"/>
          <w:lang w:val="en-US"/>
        </w:rPr>
        <w:t>3GPP TSG-RAN WG2 Meeting #12</w:t>
      </w:r>
      <w:r>
        <w:rPr>
          <w:rFonts w:ascii="Arial" w:eastAsia="等线" w:hAnsi="Arial" w:cs="Arial"/>
          <w:sz w:val="22"/>
          <w:lang w:val="en-US"/>
        </w:rPr>
        <w:t>7</w:t>
      </w:r>
      <w:r>
        <w:rPr>
          <w:rFonts w:ascii="Arial" w:eastAsia="等线" w:hAnsi="Arial" w:cs="Arial" w:hint="eastAsia"/>
          <w:sz w:val="22"/>
          <w:lang w:val="en-US"/>
        </w:rPr>
        <w:t>bis</w:t>
      </w:r>
      <w:r>
        <w:rPr>
          <w:rFonts w:ascii="Arial" w:hAnsi="Arial" w:cs="Arial"/>
          <w:sz w:val="22"/>
          <w:lang w:val="en-US"/>
        </w:rPr>
        <w:tab/>
      </w:r>
      <w:r w:rsidR="00387D52" w:rsidRPr="00387D52">
        <w:rPr>
          <w:rFonts w:ascii="Arial" w:hAnsi="Arial" w:cs="Arial"/>
          <w:sz w:val="22"/>
          <w:lang w:val="en-US"/>
        </w:rPr>
        <w:t>R2-240838</w:t>
      </w:r>
      <w:r w:rsidR="00387D52">
        <w:rPr>
          <w:rFonts w:ascii="Arial" w:eastAsia="等线" w:hAnsi="Arial" w:cs="Arial" w:hint="eastAsia"/>
          <w:sz w:val="22"/>
          <w:lang w:val="en-US"/>
        </w:rPr>
        <w:t>3</w:t>
      </w:r>
    </w:p>
    <w:p w14:paraId="3B49062D" w14:textId="77777777" w:rsidR="00DA266C" w:rsidRDefault="00CE7BE3">
      <w:pPr>
        <w:pStyle w:val="3GPPHeader"/>
        <w:spacing w:after="0"/>
        <w:rPr>
          <w:rFonts w:ascii="Arial" w:hAnsi="Arial" w:cs="Arial"/>
          <w:b w:val="0"/>
          <w:sz w:val="22"/>
          <w:lang w:val="en-US"/>
        </w:rPr>
      </w:pPr>
      <w:r>
        <w:rPr>
          <w:rFonts w:ascii="Arial" w:eastAsia="等线" w:hAnsi="Arial" w:cs="Arial" w:hint="eastAsia"/>
          <w:sz w:val="22"/>
          <w:lang w:val="en-US"/>
        </w:rPr>
        <w:t>Hefei</w:t>
      </w:r>
      <w:r>
        <w:rPr>
          <w:rFonts w:ascii="Arial" w:eastAsia="等线" w:hAnsi="Arial" w:cs="Arial"/>
          <w:sz w:val="22"/>
          <w:lang w:val="en-US"/>
        </w:rPr>
        <w:t xml:space="preserve">, </w:t>
      </w:r>
      <w:r>
        <w:rPr>
          <w:rFonts w:ascii="Arial" w:eastAsia="等线" w:hAnsi="Arial" w:cs="Arial" w:hint="eastAsia"/>
          <w:sz w:val="22"/>
          <w:lang w:val="en-US"/>
        </w:rPr>
        <w:t>China, 14</w:t>
      </w:r>
      <w:r>
        <w:rPr>
          <w:rFonts w:ascii="Arial" w:eastAsia="等线" w:hAnsi="Arial" w:cs="Arial"/>
          <w:sz w:val="22"/>
          <w:vertAlign w:val="superscript"/>
          <w:lang w:val="en-US"/>
        </w:rPr>
        <w:t>th</w:t>
      </w:r>
      <w:r>
        <w:rPr>
          <w:rFonts w:ascii="Arial" w:eastAsia="等线" w:hAnsi="Arial" w:cs="Arial"/>
          <w:sz w:val="22"/>
          <w:lang w:val="en-US"/>
        </w:rPr>
        <w:t xml:space="preserve"> – </w:t>
      </w:r>
      <w:r>
        <w:rPr>
          <w:rFonts w:ascii="Arial" w:eastAsia="等线" w:hAnsi="Arial" w:cs="Arial" w:hint="eastAsia"/>
          <w:sz w:val="22"/>
          <w:lang w:val="en-US"/>
        </w:rPr>
        <w:t>18</w:t>
      </w:r>
      <w:r>
        <w:rPr>
          <w:rFonts w:ascii="Arial" w:eastAsia="等线" w:hAnsi="Arial" w:cs="Arial"/>
          <w:sz w:val="22"/>
          <w:vertAlign w:val="superscript"/>
          <w:lang w:val="en-US"/>
        </w:rPr>
        <w:t>th</w:t>
      </w:r>
      <w:r>
        <w:rPr>
          <w:rFonts w:ascii="Arial" w:eastAsia="等线" w:hAnsi="Arial" w:cs="Arial" w:hint="eastAsia"/>
          <w:sz w:val="22"/>
          <w:vertAlign w:val="superscript"/>
          <w:lang w:val="en-US"/>
        </w:rPr>
        <w:t xml:space="preserve"> </w:t>
      </w:r>
      <w:r>
        <w:rPr>
          <w:rFonts w:ascii="Arial" w:eastAsia="等线" w:hAnsi="Arial" w:cs="Arial" w:hint="eastAsia"/>
          <w:sz w:val="22"/>
          <w:lang w:val="en-US"/>
        </w:rPr>
        <w:t>Oct</w:t>
      </w:r>
      <w:r>
        <w:rPr>
          <w:rFonts w:ascii="Arial" w:eastAsia="等线" w:hAnsi="Arial" w:cs="Arial"/>
          <w:sz w:val="22"/>
          <w:lang w:val="en-US"/>
        </w:rPr>
        <w:t>, 2024</w:t>
      </w:r>
      <w:r>
        <w:rPr>
          <w:rFonts w:ascii="Arial" w:hAnsi="Arial" w:cs="Arial"/>
          <w:sz w:val="22"/>
          <w:lang w:val="en-US"/>
        </w:rPr>
        <w:tab/>
      </w:r>
    </w:p>
    <w:p w14:paraId="7B7EC74F" w14:textId="77777777" w:rsidR="00DA266C" w:rsidRDefault="00CE7BE3">
      <w:pPr>
        <w:pStyle w:val="3GPPHeader"/>
        <w:spacing w:after="0"/>
        <w:rPr>
          <w:rFonts w:ascii="Arial" w:hAnsi="Arial" w:cs="Arial"/>
          <w:sz w:val="22"/>
          <w:lang w:val="en-US"/>
        </w:rPr>
      </w:pPr>
      <w:r>
        <w:rPr>
          <w:rFonts w:ascii="Arial" w:hAnsi="Arial" w:cs="Arial"/>
          <w:sz w:val="22"/>
          <w:lang w:val="en-US"/>
        </w:rPr>
        <w:tab/>
      </w:r>
    </w:p>
    <w:p w14:paraId="49B10F2B" w14:textId="77777777" w:rsidR="00DA266C" w:rsidRDefault="00CE7BE3">
      <w:pPr>
        <w:pStyle w:val="3GPPHeader"/>
        <w:spacing w:after="120"/>
        <w:rPr>
          <w:rFonts w:ascii="Arial" w:eastAsia="等线" w:hAnsi="Arial" w:cs="Arial"/>
          <w:b w:val="0"/>
          <w:sz w:val="22"/>
          <w:lang w:val="en-US"/>
        </w:rPr>
      </w:pPr>
      <w:r>
        <w:rPr>
          <w:rFonts w:ascii="Arial" w:hAnsi="Arial" w:cs="Arial"/>
          <w:sz w:val="22"/>
          <w:lang w:val="en-US"/>
        </w:rPr>
        <w:t>Agenda Item:</w:t>
      </w:r>
      <w:r>
        <w:rPr>
          <w:rFonts w:ascii="Arial" w:hAnsi="Arial" w:cs="Arial"/>
          <w:sz w:val="22"/>
          <w:lang w:val="en-US"/>
        </w:rPr>
        <w:tab/>
      </w:r>
      <w:r>
        <w:rPr>
          <w:rFonts w:ascii="Arial" w:eastAsia="等线" w:hAnsi="Arial" w:cs="Arial"/>
          <w:b w:val="0"/>
          <w:sz w:val="22"/>
          <w:lang w:val="en-US"/>
        </w:rPr>
        <w:t>8.</w:t>
      </w:r>
      <w:r>
        <w:rPr>
          <w:rFonts w:ascii="Arial" w:eastAsia="等线" w:hAnsi="Arial" w:cs="Arial" w:hint="eastAsia"/>
          <w:b w:val="0"/>
          <w:sz w:val="22"/>
          <w:lang w:val="en-US"/>
        </w:rPr>
        <w:t>2</w:t>
      </w:r>
      <w:r>
        <w:rPr>
          <w:rFonts w:ascii="Arial" w:eastAsia="等线" w:hAnsi="Arial" w:cs="Arial"/>
          <w:b w:val="0"/>
          <w:sz w:val="22"/>
          <w:lang w:val="en-US"/>
        </w:rPr>
        <w:t>.</w:t>
      </w:r>
      <w:r>
        <w:rPr>
          <w:rFonts w:ascii="Arial" w:eastAsia="等线" w:hAnsi="Arial" w:cs="Arial" w:hint="eastAsia"/>
          <w:b w:val="0"/>
          <w:sz w:val="22"/>
          <w:lang w:val="en-US"/>
        </w:rPr>
        <w:t>4</w:t>
      </w:r>
    </w:p>
    <w:p w14:paraId="289FCCFF" w14:textId="77777777" w:rsidR="00DA266C" w:rsidRDefault="00CE7BE3">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15882D74" w14:textId="77777777" w:rsidR="00DA266C" w:rsidRDefault="00CE7BE3">
      <w:pPr>
        <w:pStyle w:val="3GPPHeader"/>
        <w:spacing w:after="120"/>
        <w:rPr>
          <w:rFonts w:ascii="Arial" w:eastAsia="等线" w:hAnsi="Arial"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eastAsia="等线" w:hAnsi="Arial" w:cs="Arial"/>
          <w:b w:val="0"/>
          <w:sz w:val="22"/>
          <w:lang w:val="en-US"/>
        </w:rPr>
        <w:t xml:space="preserve">Discussion on </w:t>
      </w:r>
      <w:r>
        <w:rPr>
          <w:rFonts w:ascii="Arial" w:eastAsia="等线" w:hAnsi="Arial" w:cs="Arial" w:hint="eastAsia"/>
          <w:b w:val="0"/>
          <w:sz w:val="22"/>
          <w:lang w:val="en-US"/>
        </w:rPr>
        <w:t>Random Access</w:t>
      </w:r>
      <w:r>
        <w:rPr>
          <w:rFonts w:ascii="Arial" w:eastAsia="等线" w:hAnsi="Arial" w:cs="Arial"/>
          <w:b w:val="0"/>
          <w:sz w:val="22"/>
          <w:lang w:val="en-US"/>
        </w:rPr>
        <w:t xml:space="preserve"> for </w:t>
      </w:r>
      <w:r>
        <w:rPr>
          <w:rFonts w:ascii="Arial" w:eastAsia="等线" w:hAnsi="Arial" w:cs="Arial" w:hint="eastAsia"/>
          <w:b w:val="0"/>
          <w:sz w:val="22"/>
          <w:lang w:val="en-US"/>
        </w:rPr>
        <w:t>Ambient IoT</w:t>
      </w:r>
    </w:p>
    <w:p w14:paraId="24447450" w14:textId="77777777" w:rsidR="00DA266C" w:rsidRDefault="00CE7BE3">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712EEB3D" w14:textId="77777777" w:rsidR="00DA266C" w:rsidRDefault="00CE7BE3">
      <w:pPr>
        <w:pStyle w:val="1"/>
      </w:pPr>
      <w:r>
        <w:t>Introduction</w:t>
      </w:r>
    </w:p>
    <w:p w14:paraId="30037C9F" w14:textId="512801CE" w:rsidR="00DA266C" w:rsidRDefault="00CE7BE3">
      <w:pPr>
        <w:pStyle w:val="a7"/>
        <w:rPr>
          <w:rFonts w:eastAsia="等线" w:cs="Arial"/>
          <w:lang w:eastAsia="zh-CN"/>
        </w:rPr>
      </w:pPr>
      <w:bookmarkStart w:id="0" w:name="_Toc242573354"/>
      <w:r>
        <w:rPr>
          <w:rFonts w:eastAsia="等线" w:cs="Arial" w:hint="eastAsia"/>
          <w:lang w:eastAsia="zh-CN"/>
        </w:rPr>
        <w:t xml:space="preserve">3GPP RAN has approved a new SID to study Ambient IoT (Internet of Things) in NR [1]. While some initial agreements have been reached regarding random access in TR 38.769, there are still many details that require further discussion </w:t>
      </w:r>
      <w:r>
        <w:rPr>
          <w:rFonts w:eastAsia="等线" w:cs="Arial"/>
          <w:lang w:eastAsia="zh-CN"/>
        </w:rPr>
        <w:t>[</w:t>
      </w:r>
      <w:r>
        <w:rPr>
          <w:rFonts w:eastAsia="等线" w:cs="Arial" w:hint="eastAsia"/>
          <w:lang w:eastAsia="zh-CN"/>
        </w:rPr>
        <w:t>2</w:t>
      </w:r>
      <w:r>
        <w:rPr>
          <w:rFonts w:eastAsia="等线" w:cs="Arial"/>
          <w:lang w:eastAsia="zh-CN"/>
        </w:rPr>
        <w:t>]</w:t>
      </w:r>
      <w:r>
        <w:rPr>
          <w:rFonts w:eastAsia="等线" w:cs="Arial" w:hint="eastAsia"/>
          <w:lang w:eastAsia="zh-CN"/>
        </w:rPr>
        <w:t>. D</w:t>
      </w:r>
      <w:r>
        <w:rPr>
          <w:rFonts w:eastAsia="等线" w:cs="Arial"/>
          <w:lang w:eastAsia="zh-CN"/>
        </w:rPr>
        <w:t>uring the previous meeting, RAN2#12</w:t>
      </w:r>
      <w:r>
        <w:rPr>
          <w:rFonts w:eastAsia="等线" w:cs="Arial" w:hint="eastAsia"/>
          <w:lang w:eastAsia="zh-CN"/>
        </w:rPr>
        <w:t>7</w:t>
      </w:r>
      <w:r>
        <w:rPr>
          <w:rFonts w:eastAsia="等线" w:cs="Arial"/>
          <w:lang w:eastAsia="zh-CN"/>
        </w:rPr>
        <w:t xml:space="preserve"> has made some agreements on </w:t>
      </w:r>
      <w:r>
        <w:rPr>
          <w:rFonts w:eastAsia="等线" w:cs="Arial" w:hint="eastAsia"/>
          <w:lang w:eastAsia="zh-CN"/>
        </w:rPr>
        <w:t>random access for Ambient IoT</w:t>
      </w:r>
      <w:r>
        <w:rPr>
          <w:rFonts w:eastAsia="等线" w:cs="Arial"/>
          <w:lang w:eastAsia="zh-CN"/>
        </w:rPr>
        <w:t xml:space="preserve"> as below [</w:t>
      </w:r>
      <w:r>
        <w:rPr>
          <w:rFonts w:eastAsia="等线" w:cs="Arial" w:hint="eastAsia"/>
          <w:lang w:eastAsia="zh-CN"/>
        </w:rPr>
        <w:t>3</w:t>
      </w:r>
      <w:r>
        <w:rPr>
          <w:rFonts w:eastAsia="等线" w:cs="Arial"/>
          <w:lang w:eastAsia="zh-CN"/>
        </w:rPr>
        <w:t>].</w:t>
      </w:r>
    </w:p>
    <w:tbl>
      <w:tblPr>
        <w:tblStyle w:val="af2"/>
        <w:tblW w:w="0" w:type="auto"/>
        <w:tblLook w:val="04A0" w:firstRow="1" w:lastRow="0" w:firstColumn="1" w:lastColumn="0" w:noHBand="0" w:noVBand="1"/>
      </w:tblPr>
      <w:tblGrid>
        <w:gridCol w:w="9350"/>
      </w:tblGrid>
      <w:tr w:rsidR="00DA266C" w14:paraId="466B5D70" w14:textId="77777777">
        <w:tc>
          <w:tcPr>
            <w:tcW w:w="9350" w:type="dxa"/>
          </w:tcPr>
          <w:p w14:paraId="2F36FF9B" w14:textId="77777777" w:rsidR="00DA266C" w:rsidRDefault="00CE7BE3">
            <w:pPr>
              <w:pStyle w:val="Agreement"/>
              <w:numPr>
                <w:ilvl w:val="0"/>
                <w:numId w:val="0"/>
              </w:numPr>
              <w:ind w:left="200" w:hangingChars="100" w:hanging="200"/>
              <w:rPr>
                <w:rFonts w:ascii="Calibri" w:eastAsia="Times New Roman" w:hAnsi="Calibri" w:cs="Calibri"/>
                <w:b w:val="0"/>
                <w:szCs w:val="20"/>
                <w:lang w:val="en-US" w:eastAsia="zh-CN"/>
              </w:rPr>
            </w:pPr>
            <w:bookmarkStart w:id="1" w:name="_Hlk173929905"/>
            <w:r>
              <w:rPr>
                <w:rFonts w:ascii="Calibri" w:eastAsia="Times New Roman" w:hAnsi="Calibri" w:cs="Calibri" w:hint="eastAsia"/>
                <w:b w:val="0"/>
                <w:szCs w:val="20"/>
                <w:lang w:val="en-US" w:eastAsia="zh-CN"/>
              </w:rPr>
              <w:t>1</w:t>
            </w:r>
            <w:r>
              <w:rPr>
                <w:rFonts w:ascii="Calibri" w:eastAsia="Times New Roman" w:hAnsi="Calibri" w:cs="Calibri" w:hint="eastAsia"/>
                <w:b w:val="0"/>
                <w:szCs w:val="20"/>
                <w:lang w:val="en-US" w:eastAsia="zh-CN"/>
              </w:rPr>
              <w:tab/>
              <w:t xml:space="preserve">RAN2 assumes that Msg3 transmission resource can explicitly be indicated in Msg2 (based on RAN1 agreements/design).  Wait for RAN1 for further details.  </w:t>
            </w:r>
          </w:p>
          <w:p w14:paraId="6BF8AC0E" w14:textId="77777777" w:rsidR="00DA266C" w:rsidRDefault="00CE7BE3">
            <w:pPr>
              <w:pStyle w:val="Agreement"/>
              <w:numPr>
                <w:ilvl w:val="0"/>
                <w:numId w:val="0"/>
              </w:numPr>
              <w:ind w:left="200" w:hangingChars="100" w:hanging="200"/>
              <w:rPr>
                <w:rFonts w:ascii="Calibri" w:eastAsia="Times New Roman" w:hAnsi="Calibri" w:cs="Calibri"/>
                <w:b w:val="0"/>
                <w:szCs w:val="20"/>
                <w:lang w:val="en-US" w:eastAsia="zh-CN"/>
              </w:rPr>
            </w:pPr>
            <w:r>
              <w:rPr>
                <w:rFonts w:ascii="Calibri" w:eastAsia="Times New Roman" w:hAnsi="Calibri" w:cs="Calibri" w:hint="eastAsia"/>
                <w:b w:val="0"/>
                <w:szCs w:val="20"/>
                <w:lang w:val="en-US" w:eastAsia="zh-CN"/>
              </w:rPr>
              <w:t>2</w:t>
            </w:r>
            <w:r>
              <w:rPr>
                <w:rFonts w:ascii="Calibri" w:eastAsia="Times New Roman" w:hAnsi="Calibri" w:cs="Calibri" w:hint="eastAsia"/>
                <w:b w:val="0"/>
                <w:szCs w:val="20"/>
                <w:lang w:val="en-US" w:eastAsia="zh-CN"/>
              </w:rPr>
              <w:tab/>
              <w:t xml:space="preserve">For 3-step CBRA Support fixed random ID size is 16 </w:t>
            </w:r>
            <w:proofErr w:type="gramStart"/>
            <w:r>
              <w:rPr>
                <w:rFonts w:ascii="Calibri" w:eastAsia="Times New Roman" w:hAnsi="Calibri" w:cs="Calibri" w:hint="eastAsia"/>
                <w:b w:val="0"/>
                <w:szCs w:val="20"/>
                <w:lang w:val="en-US" w:eastAsia="zh-CN"/>
              </w:rPr>
              <w:t>bit</w:t>
            </w:r>
            <w:proofErr w:type="gramEnd"/>
            <w:r>
              <w:rPr>
                <w:rFonts w:ascii="Calibri" w:eastAsia="Times New Roman" w:hAnsi="Calibri" w:cs="Calibri" w:hint="eastAsia"/>
                <w:b w:val="0"/>
                <w:szCs w:val="20"/>
                <w:lang w:val="en-US" w:eastAsia="zh-CN"/>
              </w:rPr>
              <w:t xml:space="preserve">.   The ID is randomly generated.  </w:t>
            </w:r>
          </w:p>
          <w:p w14:paraId="3DED919E" w14:textId="77777777" w:rsidR="00DA266C" w:rsidRDefault="00CE7BE3">
            <w:pPr>
              <w:pStyle w:val="Agreement"/>
              <w:numPr>
                <w:ilvl w:val="0"/>
                <w:numId w:val="0"/>
              </w:numPr>
              <w:ind w:left="200" w:hangingChars="100" w:hanging="200"/>
              <w:rPr>
                <w:rFonts w:ascii="Calibri" w:eastAsia="Times New Roman" w:hAnsi="Calibri" w:cs="Calibri"/>
                <w:b w:val="0"/>
                <w:szCs w:val="20"/>
                <w:lang w:val="en-US" w:eastAsia="zh-CN"/>
              </w:rPr>
            </w:pPr>
            <w:r>
              <w:rPr>
                <w:rFonts w:ascii="Calibri" w:eastAsia="Times New Roman" w:hAnsi="Calibri" w:cs="Calibri" w:hint="eastAsia"/>
                <w:b w:val="0"/>
                <w:szCs w:val="20"/>
                <w:lang w:val="en-US" w:eastAsia="zh-CN"/>
              </w:rPr>
              <w:t>3</w:t>
            </w:r>
            <w:r>
              <w:rPr>
                <w:rFonts w:ascii="Calibri" w:eastAsia="Times New Roman" w:hAnsi="Calibri" w:cs="Calibri" w:hint="eastAsia"/>
                <w:b w:val="0"/>
                <w:szCs w:val="20"/>
                <w:lang w:val="en-US" w:eastAsia="zh-CN"/>
              </w:rPr>
              <w:tab/>
              <w:t xml:space="preserve">Failure/success indication of D2R will be studied.   FFS if it would be implicit or explicit and for which use case it is needed.  FFS whether it is applied only to some cases.  </w:t>
            </w:r>
          </w:p>
          <w:p w14:paraId="5DF8300A" w14:textId="77777777" w:rsidR="00DA266C" w:rsidRDefault="00CE7BE3">
            <w:pPr>
              <w:pStyle w:val="Agreement"/>
              <w:numPr>
                <w:ilvl w:val="0"/>
                <w:numId w:val="0"/>
              </w:numPr>
              <w:ind w:left="200" w:hangingChars="100" w:hanging="200"/>
              <w:rPr>
                <w:rFonts w:ascii="Calibri" w:eastAsia="Times New Roman" w:hAnsi="Calibri" w:cs="Calibri"/>
                <w:b w:val="0"/>
                <w:szCs w:val="20"/>
                <w:lang w:val="en-US" w:eastAsia="zh-CN"/>
              </w:rPr>
            </w:pPr>
            <w:r>
              <w:rPr>
                <w:rFonts w:ascii="Calibri" w:eastAsia="Times New Roman" w:hAnsi="Calibri" w:cs="Calibri" w:hint="eastAsia"/>
                <w:b w:val="0"/>
                <w:szCs w:val="20"/>
                <w:lang w:val="en-US" w:eastAsia="zh-CN"/>
              </w:rPr>
              <w:t>4</w:t>
            </w:r>
            <w:r>
              <w:rPr>
                <w:rFonts w:ascii="Calibri" w:eastAsia="Times New Roman" w:hAnsi="Calibri" w:cs="Calibri" w:hint="eastAsia"/>
                <w:b w:val="0"/>
                <w:szCs w:val="20"/>
                <w:lang w:val="en-US" w:eastAsia="zh-CN"/>
              </w:rPr>
              <w:tab/>
              <w:t xml:space="preserve">For 2step CBRA, RAN2 design will support msg2.  Whether it is needed it is up to the reader.  FFS when it is needed.  For 2-step CBRA (when mgs2 is needed), the random ID (fixed 16bits) is also included in A-IoT Msg1, and is echoed in A-IoT Msg2.   FFS if there will be devices support only 2-step RA and any other optimizations will be needed for such devices.  </w:t>
            </w:r>
          </w:p>
          <w:p w14:paraId="1557E114" w14:textId="77777777" w:rsidR="00DA266C" w:rsidRDefault="00CE7BE3">
            <w:pPr>
              <w:pStyle w:val="Agreement"/>
              <w:numPr>
                <w:ilvl w:val="0"/>
                <w:numId w:val="0"/>
              </w:numPr>
              <w:ind w:left="200" w:hangingChars="100" w:hanging="200"/>
              <w:rPr>
                <w:rFonts w:ascii="Calibri" w:eastAsia="Times New Roman" w:hAnsi="Calibri" w:cs="Calibri"/>
                <w:b w:val="0"/>
                <w:szCs w:val="20"/>
                <w:lang w:val="en-US" w:eastAsia="zh-CN"/>
              </w:rPr>
            </w:pPr>
            <w:r>
              <w:rPr>
                <w:rFonts w:ascii="Calibri" w:eastAsia="Times New Roman" w:hAnsi="Calibri" w:cs="Calibri" w:hint="eastAsia"/>
                <w:b w:val="0"/>
                <w:szCs w:val="20"/>
                <w:lang w:val="en-US" w:eastAsia="zh-CN"/>
              </w:rPr>
              <w:t>5</w:t>
            </w:r>
            <w:r>
              <w:rPr>
                <w:rFonts w:ascii="Calibri" w:eastAsia="Times New Roman" w:hAnsi="Calibri" w:cs="Calibri" w:hint="eastAsia"/>
                <w:b w:val="0"/>
                <w:szCs w:val="20"/>
                <w:lang w:val="en-US" w:eastAsia="zh-CN"/>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67626FE4" w14:textId="77777777" w:rsidR="00DA266C" w:rsidRDefault="00CE7BE3">
            <w:pPr>
              <w:pStyle w:val="Agreement"/>
              <w:numPr>
                <w:ilvl w:val="0"/>
                <w:numId w:val="0"/>
              </w:numPr>
              <w:ind w:left="200" w:hangingChars="100" w:hanging="200"/>
              <w:rPr>
                <w:rFonts w:eastAsia="等线" w:cs="Arial"/>
                <w:lang w:eastAsia="zh-CN"/>
              </w:rPr>
            </w:pPr>
            <w:r>
              <w:rPr>
                <w:rFonts w:ascii="Calibri" w:eastAsia="Times New Roman" w:hAnsi="Calibri" w:cs="Calibri" w:hint="eastAsia"/>
                <w:b w:val="0"/>
                <w:szCs w:val="20"/>
                <w:lang w:val="en-US" w:eastAsia="zh-CN"/>
              </w:rPr>
              <w:t>6</w:t>
            </w:r>
            <w:r>
              <w:rPr>
                <w:rFonts w:ascii="Calibri" w:eastAsia="Times New Roman" w:hAnsi="Calibri" w:cs="Calibri" w:hint="eastAsia"/>
                <w:b w:val="0"/>
                <w:szCs w:val="20"/>
                <w:lang w:val="en-US" w:eastAsia="zh-CN"/>
              </w:rPr>
              <w:tab/>
              <w:t>FFS if reader assigns the AS ID for scheduling purposes.</w:t>
            </w:r>
          </w:p>
        </w:tc>
      </w:tr>
      <w:bookmarkEnd w:id="1"/>
    </w:tbl>
    <w:p w14:paraId="1FEC62D6" w14:textId="77777777" w:rsidR="00DA266C" w:rsidRDefault="00DA266C">
      <w:pPr>
        <w:pStyle w:val="a7"/>
        <w:rPr>
          <w:rFonts w:eastAsia="等线" w:cs="Arial"/>
          <w:lang w:eastAsia="zh-CN"/>
        </w:rPr>
      </w:pPr>
    </w:p>
    <w:p w14:paraId="4A987AB7" w14:textId="77777777" w:rsidR="00DA266C" w:rsidRDefault="00CE7BE3">
      <w:pPr>
        <w:pStyle w:val="a7"/>
        <w:rPr>
          <w:rFonts w:eastAsia="等线" w:cs="Arial"/>
          <w:lang w:eastAsia="zh-CN"/>
        </w:rPr>
      </w:pPr>
      <w:r>
        <w:rPr>
          <w:rFonts w:eastAsia="等线" w:cs="Arial" w:hint="eastAsia"/>
          <w:lang w:eastAsia="zh-CN"/>
        </w:rPr>
        <w:t>In this contribution, we</w:t>
      </w:r>
      <w:r>
        <w:rPr>
          <w:lang w:eastAsia="zh-CN"/>
        </w:rPr>
        <w:t xml:space="preserve"> </w:t>
      </w:r>
      <w:r>
        <w:rPr>
          <w:rFonts w:hint="eastAsia"/>
          <w:lang w:eastAsia="zh-CN"/>
        </w:rPr>
        <w:t>analy</w:t>
      </w:r>
      <w:r>
        <w:rPr>
          <w:lang w:eastAsia="zh-CN"/>
        </w:rPr>
        <w:t>ze the remaining issues</w:t>
      </w:r>
      <w:r>
        <w:rPr>
          <w:rFonts w:hint="eastAsia"/>
          <w:lang w:eastAsia="zh-CN"/>
        </w:rPr>
        <w:t xml:space="preserve"> and </w:t>
      </w:r>
      <w:r>
        <w:rPr>
          <w:rFonts w:eastAsia="等线" w:cs="Arial" w:hint="eastAsia"/>
          <w:lang w:eastAsia="zh-CN"/>
        </w:rPr>
        <w:t xml:space="preserve">present our views about </w:t>
      </w:r>
      <w:bookmarkStart w:id="2" w:name="OLE_LINK3"/>
      <w:r>
        <w:rPr>
          <w:rFonts w:eastAsia="等线" w:cs="Arial" w:hint="eastAsia"/>
          <w:lang w:eastAsia="zh-CN"/>
        </w:rPr>
        <w:t>random access</w:t>
      </w:r>
      <w:bookmarkEnd w:id="2"/>
      <w:r>
        <w:rPr>
          <w:rFonts w:eastAsia="等线" w:cs="Arial" w:hint="eastAsia"/>
          <w:lang w:eastAsia="zh-CN"/>
        </w:rPr>
        <w:t xml:space="preserve"> for Ambient IoT</w:t>
      </w:r>
      <w:r>
        <w:rPr>
          <w:rFonts w:eastAsia="等线" w:cs="Arial"/>
          <w:lang w:eastAsia="zh-CN"/>
        </w:rPr>
        <w:t>.</w:t>
      </w:r>
    </w:p>
    <w:p w14:paraId="56A8A98D" w14:textId="77777777" w:rsidR="00DA266C" w:rsidRDefault="00CE7BE3">
      <w:pPr>
        <w:pStyle w:val="1"/>
      </w:pPr>
      <w:r>
        <w:t>Discussion</w:t>
      </w:r>
      <w:bookmarkEnd w:id="0"/>
    </w:p>
    <w:p w14:paraId="1F7D75B8" w14:textId="77777777" w:rsidR="00DA266C" w:rsidRDefault="00CE7BE3">
      <w:pPr>
        <w:pStyle w:val="2"/>
        <w:numPr>
          <w:ilvl w:val="0"/>
          <w:numId w:val="0"/>
        </w:numPr>
        <w:rPr>
          <w:rFonts w:eastAsia="等线"/>
        </w:rPr>
      </w:pPr>
      <w:r>
        <w:t>2.</w:t>
      </w:r>
      <w:r>
        <w:rPr>
          <w:rFonts w:eastAsia="等线"/>
        </w:rPr>
        <w:t>1</w:t>
      </w:r>
      <w:r>
        <w:tab/>
      </w:r>
      <w:r>
        <w:rPr>
          <w:rFonts w:hint="eastAsia"/>
        </w:rPr>
        <w:t>Failure detection for D2R data transmission</w:t>
      </w:r>
    </w:p>
    <w:p w14:paraId="2B19D21C" w14:textId="77777777" w:rsidR="00DA266C" w:rsidRDefault="00CE7BE3">
      <w:pPr>
        <w:rPr>
          <w:rFonts w:eastAsia="宋体"/>
          <w:lang w:eastAsia="zh-CN"/>
        </w:rPr>
      </w:pPr>
      <w:r>
        <w:rPr>
          <w:rFonts w:eastAsia="等线" w:cs="Arial" w:hint="eastAsia"/>
          <w:lang w:eastAsia="zh-CN"/>
        </w:rPr>
        <w:t>D</w:t>
      </w:r>
      <w:r>
        <w:rPr>
          <w:rFonts w:eastAsia="等线" w:cs="Arial"/>
          <w:lang w:eastAsia="zh-CN"/>
        </w:rPr>
        <w:t>uring the previous meeting</w:t>
      </w:r>
      <w:r>
        <w:rPr>
          <w:rFonts w:eastAsia="等线" w:cs="Arial" w:hint="eastAsia"/>
          <w:lang w:eastAsia="zh-CN"/>
        </w:rPr>
        <w:t>s</w:t>
      </w:r>
      <w:r>
        <w:rPr>
          <w:rFonts w:eastAsia="等线" w:cs="Arial"/>
          <w:lang w:eastAsia="zh-CN"/>
        </w:rPr>
        <w:t>,</w:t>
      </w:r>
      <w:r>
        <w:rPr>
          <w:rFonts w:eastAsia="等线" w:cs="Arial" w:hint="eastAsia"/>
          <w:lang w:eastAsia="zh-CN"/>
        </w:rPr>
        <w:t xml:space="preserve"> RAN2 confirmed that slotted-ALOHA is the baseline for Ambient IoT random access and </w:t>
      </w:r>
      <w:r>
        <w:t>analy</w:t>
      </w:r>
      <w:r>
        <w:rPr>
          <w:rFonts w:eastAsia="宋体" w:hint="eastAsia"/>
          <w:lang w:eastAsia="zh-CN"/>
        </w:rPr>
        <w:t>z</w:t>
      </w:r>
      <w:r>
        <w:t>ed the basic steps for 3-step random access CBRA, 2-step CBRA</w:t>
      </w:r>
      <w:r>
        <w:rPr>
          <w:rFonts w:eastAsia="宋体" w:hint="eastAsia"/>
          <w:lang w:eastAsia="zh-CN"/>
        </w:rPr>
        <w:t xml:space="preserve">. For </w:t>
      </w:r>
      <w:r>
        <w:t>3-</w:t>
      </w:r>
      <w:r>
        <w:rPr>
          <w:rFonts w:hint="eastAsia"/>
          <w:lang w:eastAsia="zh-CN"/>
        </w:rPr>
        <w:t>step</w:t>
      </w:r>
      <w:r>
        <w:t xml:space="preserve"> CBRA</w:t>
      </w:r>
      <w:r>
        <w:rPr>
          <w:rFonts w:eastAsia="宋体" w:hint="eastAsia"/>
          <w:lang w:eastAsia="zh-CN"/>
        </w:rPr>
        <w:t>,</w:t>
      </w:r>
      <w:r>
        <w:t xml:space="preserve"> the first two messages were for contention resolution and the device sends the Msg3 to complete the </w:t>
      </w:r>
      <w:bookmarkStart w:id="3" w:name="OLE_LINK5"/>
      <w:r>
        <w:t>random-access procedure</w:t>
      </w:r>
      <w:bookmarkEnd w:id="3"/>
      <w:r>
        <w:rPr>
          <w:rFonts w:eastAsia="宋体" w:hint="eastAsia"/>
          <w:lang w:eastAsia="zh-CN"/>
        </w:rPr>
        <w:t xml:space="preserve">. </w:t>
      </w:r>
    </w:p>
    <w:p w14:paraId="189E53D7" w14:textId="7B3B9473" w:rsidR="00DA266C" w:rsidRDefault="00CE7BE3">
      <w:pPr>
        <w:rPr>
          <w:rFonts w:eastAsiaTheme="minorEastAsia"/>
          <w:lang w:eastAsia="zh-CN"/>
        </w:rPr>
      </w:pPr>
      <w:r>
        <w:rPr>
          <w:rFonts w:eastAsia="宋体" w:hint="eastAsia"/>
          <w:lang w:eastAsia="zh-CN"/>
        </w:rPr>
        <w:t>T</w:t>
      </w:r>
      <w:r>
        <w:t xml:space="preserve">he R2D transmission after </w:t>
      </w:r>
      <w:r>
        <w:rPr>
          <w:rFonts w:eastAsiaTheme="minorEastAsia" w:hint="eastAsia"/>
          <w:lang w:eastAsia="zh-CN"/>
        </w:rPr>
        <w:t xml:space="preserve">D2R </w:t>
      </w:r>
      <w:r>
        <w:rPr>
          <w:rFonts w:hint="eastAsia"/>
        </w:rPr>
        <w:t xml:space="preserve">can be considered </w:t>
      </w:r>
      <w:r>
        <w:rPr>
          <w:rFonts w:eastAsia="宋体" w:hint="eastAsia"/>
          <w:lang w:eastAsia="zh-CN"/>
        </w:rPr>
        <w:t>as the awareness of</w:t>
      </w:r>
      <w:r>
        <w:rPr>
          <w:rFonts w:hint="eastAsia"/>
        </w:rPr>
        <w:t xml:space="preserve"> the Msg3 transmission failure</w:t>
      </w:r>
      <w:r>
        <w:rPr>
          <w:rFonts w:eastAsia="宋体" w:hint="eastAsia"/>
          <w:lang w:eastAsia="zh-CN"/>
        </w:rPr>
        <w:t>/</w:t>
      </w:r>
      <w:r>
        <w:rPr>
          <w:rFonts w:eastAsiaTheme="minorEastAsia"/>
          <w:lang w:eastAsia="zh-CN"/>
        </w:rPr>
        <w:t>success</w:t>
      </w:r>
      <w:r>
        <w:rPr>
          <w:rFonts w:eastAsiaTheme="minorEastAsia" w:hint="eastAsia"/>
          <w:lang w:eastAsia="zh-CN"/>
        </w:rPr>
        <w:t xml:space="preserve">. In this situation, If the device does not receive data from the reader, the device may not be able to determine whether the D2R (e.g. Msg3) message was sent successfully, and will not be able to quickly complete the </w:t>
      </w:r>
      <w:r>
        <w:rPr>
          <w:rFonts w:eastAsia="宋体"/>
        </w:rPr>
        <w:t>behavior</w:t>
      </w:r>
      <w:r>
        <w:rPr>
          <w:rFonts w:eastAsiaTheme="minorEastAsia" w:hint="eastAsia"/>
          <w:lang w:eastAsia="zh-CN"/>
        </w:rPr>
        <w:t xml:space="preserve"> in the case of D2R </w:t>
      </w:r>
      <w:r>
        <w:rPr>
          <w:rFonts w:eastAsia="宋体"/>
        </w:rPr>
        <w:t>data transmission</w:t>
      </w:r>
      <w:r>
        <w:rPr>
          <w:rFonts w:eastAsiaTheme="minorEastAsia" w:hint="eastAsia"/>
          <w:lang w:eastAsia="zh-CN"/>
        </w:rPr>
        <w:t xml:space="preserve"> failure.</w:t>
      </w:r>
    </w:p>
    <w:p w14:paraId="0D032684" w14:textId="77777777" w:rsidR="00DA266C" w:rsidRDefault="00CE7BE3">
      <w:pPr>
        <w:rPr>
          <w:rFonts w:eastAsiaTheme="minorEastAsia"/>
          <w:lang w:eastAsia="zh-CN"/>
        </w:rPr>
      </w:pPr>
      <w:bookmarkStart w:id="4" w:name="OLE_LINK4"/>
      <w:r>
        <w:rPr>
          <w:rFonts w:eastAsiaTheme="minorEastAsia" w:hint="eastAsia"/>
          <w:lang w:eastAsia="zh-CN"/>
        </w:rPr>
        <w:lastRenderedPageBreak/>
        <w:t xml:space="preserve">The reader can always </w:t>
      </w:r>
      <w:r>
        <w:rPr>
          <w:rFonts w:eastAsia="宋体"/>
          <w:lang w:eastAsia="zh-CN"/>
        </w:rPr>
        <w:t>detect D2R transmission failures</w:t>
      </w:r>
      <w:r>
        <w:rPr>
          <w:rFonts w:eastAsia="宋体" w:hint="eastAsia"/>
          <w:lang w:eastAsia="zh-CN"/>
        </w:rPr>
        <w:t xml:space="preserve"> during timing-based as well as CRC-based methods</w:t>
      </w:r>
      <w:r>
        <w:rPr>
          <w:rFonts w:eastAsiaTheme="minorEastAsia" w:hint="eastAsia"/>
          <w:lang w:eastAsia="zh-CN"/>
        </w:rPr>
        <w:t>. But for the device, if there is no subsequent information, then the device will not be able to tell whether its D2R message was sent successfully.</w:t>
      </w:r>
      <w:bookmarkEnd w:id="4"/>
    </w:p>
    <w:p w14:paraId="4CE94D66" w14:textId="53BB1CEB" w:rsidR="00DA266C" w:rsidRDefault="00CE7BE3">
      <w:pPr>
        <w:rPr>
          <w:rFonts w:cs="Arial"/>
          <w:b/>
          <w:lang w:val="en-GB" w:eastAsia="zh-CN"/>
        </w:rPr>
      </w:pPr>
      <w:r>
        <w:rPr>
          <w:rFonts w:cs="Arial" w:hint="eastAsia"/>
          <w:b/>
          <w:lang w:val="en-GB" w:eastAsia="zh-CN"/>
        </w:rPr>
        <w:t>Observation 1: The reader can always</w:t>
      </w:r>
      <w:r>
        <w:rPr>
          <w:rFonts w:eastAsia="等线" w:cs="Arial" w:hint="eastAsia"/>
          <w:b/>
          <w:lang w:val="en-GB" w:eastAsia="zh-CN"/>
        </w:rPr>
        <w:t xml:space="preserve"> </w:t>
      </w:r>
      <w:r>
        <w:rPr>
          <w:rFonts w:cs="Arial" w:hint="eastAsia"/>
          <w:b/>
          <w:lang w:val="en-GB" w:eastAsia="zh-CN"/>
        </w:rPr>
        <w:t>dete</w:t>
      </w:r>
      <w:r>
        <w:rPr>
          <w:rFonts w:cs="Arial" w:hint="eastAsia"/>
          <w:b/>
          <w:lang w:eastAsia="zh-CN"/>
        </w:rPr>
        <w:t>ct</w:t>
      </w:r>
      <w:r>
        <w:rPr>
          <w:rFonts w:eastAsia="等线" w:cs="Arial" w:hint="eastAsia"/>
          <w:b/>
          <w:lang w:val="en-GB" w:eastAsia="zh-CN"/>
        </w:rPr>
        <w:t xml:space="preserve"> </w:t>
      </w:r>
      <w:r>
        <w:rPr>
          <w:rFonts w:cs="Arial" w:hint="eastAsia"/>
          <w:b/>
          <w:lang w:val="en-GB" w:eastAsia="zh-CN"/>
        </w:rPr>
        <w:t xml:space="preserve">whether the D2R message is sent successfully. But the device </w:t>
      </w:r>
      <w:r>
        <w:rPr>
          <w:rFonts w:cs="Arial" w:hint="eastAsia"/>
          <w:b/>
          <w:lang w:eastAsia="zh-CN"/>
        </w:rPr>
        <w:t>may</w:t>
      </w:r>
      <w:r>
        <w:rPr>
          <w:rFonts w:cs="Arial" w:hint="eastAsia"/>
          <w:b/>
          <w:lang w:val="en-GB" w:eastAsia="zh-CN"/>
        </w:rPr>
        <w:t xml:space="preserve"> not be able to tell whether its D2R message was sent successfully.</w:t>
      </w:r>
    </w:p>
    <w:p w14:paraId="2D4B2BC8" w14:textId="77777777" w:rsidR="00DA266C" w:rsidRDefault="00DA266C">
      <w:pPr>
        <w:rPr>
          <w:rFonts w:cs="Arial"/>
          <w:b/>
          <w:lang w:val="en-GB" w:eastAsia="zh-CN"/>
        </w:rPr>
      </w:pPr>
    </w:p>
    <w:p w14:paraId="37DB5672" w14:textId="77777777" w:rsidR="00DA266C" w:rsidRDefault="00CE7BE3">
      <w:pPr>
        <w:pStyle w:val="2"/>
        <w:numPr>
          <w:ilvl w:val="0"/>
          <w:numId w:val="0"/>
        </w:numPr>
        <w:rPr>
          <w:rFonts w:eastAsia="等线"/>
        </w:rPr>
      </w:pPr>
      <w:r>
        <w:t>2.</w:t>
      </w:r>
      <w:r>
        <w:rPr>
          <w:rFonts w:eastAsia="等线" w:hint="eastAsia"/>
          <w:lang w:val="en-US"/>
        </w:rPr>
        <w:t>2</w:t>
      </w:r>
      <w:r>
        <w:tab/>
      </w:r>
      <w:r>
        <w:rPr>
          <w:rFonts w:hint="eastAsia"/>
        </w:rPr>
        <w:t xml:space="preserve">Need/when/how to feedback the failure/success </w:t>
      </w:r>
      <w:bookmarkStart w:id="5" w:name="OLE_LINK1"/>
      <w:r>
        <w:rPr>
          <w:rFonts w:hint="eastAsia"/>
        </w:rPr>
        <w:t>indication</w:t>
      </w:r>
      <w:bookmarkEnd w:id="5"/>
    </w:p>
    <w:p w14:paraId="7490357E" w14:textId="35FEC4BF" w:rsidR="00DA266C" w:rsidRDefault="00CE7BE3">
      <w:pPr>
        <w:rPr>
          <w:rFonts w:eastAsia="宋体"/>
          <w:lang w:eastAsia="zh-CN"/>
        </w:rPr>
      </w:pPr>
      <w:r>
        <w:rPr>
          <w:rFonts w:hint="eastAsia"/>
        </w:rPr>
        <w:t>In cases where the reader can decide whether R2D data can be sent, the device can judge whether the previous D2R message was sent successfully by whether it received R2D data, which is an implicit way</w:t>
      </w:r>
      <w:r>
        <w:rPr>
          <w:rFonts w:eastAsia="等线" w:hint="eastAsia"/>
          <w:lang w:eastAsia="zh-CN"/>
        </w:rPr>
        <w:t>, b</w:t>
      </w:r>
      <w:r>
        <w:rPr>
          <w:rFonts w:hint="eastAsia"/>
        </w:rPr>
        <w:t>ut for some important D2R</w:t>
      </w:r>
      <w:r>
        <w:rPr>
          <w:rFonts w:eastAsia="宋体" w:hint="eastAsia"/>
          <w:lang w:eastAsia="zh-CN"/>
        </w:rPr>
        <w:t xml:space="preserve"> </w:t>
      </w:r>
      <w:r>
        <w:rPr>
          <w:rFonts w:hint="eastAsia"/>
        </w:rPr>
        <w:t xml:space="preserve">messages, it is necessary to design </w:t>
      </w:r>
      <w:bookmarkStart w:id="6" w:name="OLE_LINK6"/>
      <w:r>
        <w:rPr>
          <w:rFonts w:hint="eastAsia"/>
        </w:rPr>
        <w:t>explicit indications</w:t>
      </w:r>
      <w:bookmarkEnd w:id="6"/>
      <w:r>
        <w:rPr>
          <w:rFonts w:eastAsia="宋体" w:hint="eastAsia"/>
          <w:lang w:eastAsia="zh-CN"/>
        </w:rPr>
        <w:t>.</w:t>
      </w:r>
    </w:p>
    <w:p w14:paraId="5B611A0F" w14:textId="77777777" w:rsidR="00DA266C" w:rsidRDefault="00CE7BE3">
      <w:pPr>
        <w:rPr>
          <w:rFonts w:eastAsia="宋体"/>
          <w:lang w:eastAsia="zh-CN"/>
        </w:rPr>
      </w:pPr>
      <w:r>
        <w:rPr>
          <w:rFonts w:hint="eastAsia"/>
        </w:rPr>
        <w:t>To explicitly indicate success or failure</w:t>
      </w:r>
      <w:r>
        <w:rPr>
          <w:rFonts w:eastAsia="宋体" w:hint="eastAsia"/>
          <w:lang w:eastAsia="zh-CN"/>
        </w:rPr>
        <w:t xml:space="preserve">, in our opinion, using a </w:t>
      </w:r>
      <w:r>
        <w:rPr>
          <w:rFonts w:eastAsia="等线"/>
          <w:lang w:eastAsia="zh-CN"/>
        </w:rPr>
        <w:t>1-bit indication with two code-points as “success” and “failure”</w:t>
      </w:r>
      <w:r>
        <w:rPr>
          <w:rFonts w:eastAsia="宋体" w:hint="eastAsia"/>
          <w:lang w:eastAsia="zh-CN"/>
        </w:rPr>
        <w:t xml:space="preserve"> is the better solution. In this case, when the device receives the indication, it can determine whether the D2R message was transmitted successfully or failed. If the device does not receive the indication, it can be determined that the transmission of the </w:t>
      </w:r>
      <w:r>
        <w:rPr>
          <w:rFonts w:eastAsia="等线"/>
          <w:lang w:eastAsia="zh-CN"/>
        </w:rPr>
        <w:t>1-bit</w:t>
      </w:r>
      <w:r>
        <w:rPr>
          <w:rFonts w:eastAsia="等线" w:hint="eastAsia"/>
          <w:lang w:eastAsia="zh-CN"/>
        </w:rPr>
        <w:t xml:space="preserve"> </w:t>
      </w:r>
      <w:r>
        <w:rPr>
          <w:rFonts w:eastAsia="宋体" w:hint="eastAsia"/>
          <w:lang w:eastAsia="zh-CN"/>
        </w:rPr>
        <w:t>indication failed.</w:t>
      </w:r>
    </w:p>
    <w:p w14:paraId="373191E2" w14:textId="77777777" w:rsidR="00DA266C" w:rsidRDefault="00CE7BE3">
      <w:r>
        <w:rPr>
          <w:rFonts w:eastAsia="宋体" w:hint="eastAsia"/>
          <w:lang w:eastAsia="zh-CN"/>
        </w:rPr>
        <w:t xml:space="preserve">For the case of </w:t>
      </w:r>
      <w:bookmarkStart w:id="7" w:name="OLE_LINK22"/>
      <w:r>
        <w:rPr>
          <w:rFonts w:eastAsia="等线"/>
          <w:lang w:eastAsia="zh-CN"/>
        </w:rPr>
        <w:t xml:space="preserve">1-bit indication for </w:t>
      </w:r>
      <w:bookmarkStart w:id="8" w:name="OLE_LINK2"/>
      <w:r>
        <w:rPr>
          <w:rFonts w:eastAsia="等线"/>
          <w:lang w:eastAsia="zh-CN"/>
        </w:rPr>
        <w:t>failure</w:t>
      </w:r>
      <w:bookmarkEnd w:id="8"/>
      <w:r>
        <w:rPr>
          <w:rFonts w:eastAsia="等线"/>
          <w:lang w:eastAsia="zh-CN"/>
        </w:rPr>
        <w:t xml:space="preserve"> indication (while its absence means success)</w:t>
      </w:r>
      <w:bookmarkEnd w:id="7"/>
      <w:r>
        <w:rPr>
          <w:rFonts w:eastAsia="宋体" w:hint="eastAsia"/>
          <w:lang w:eastAsia="zh-CN"/>
        </w:rPr>
        <w:t xml:space="preserve">, </w:t>
      </w:r>
      <w:r>
        <w:t xml:space="preserve">the R2D transmission after </w:t>
      </w:r>
      <w:r>
        <w:rPr>
          <w:rFonts w:eastAsia="宋体"/>
          <w:lang w:eastAsia="zh-CN"/>
        </w:rPr>
        <w:t>D2R</w:t>
      </w:r>
      <w:r>
        <w:rPr>
          <w:rFonts w:eastAsia="宋体" w:hint="eastAsia"/>
          <w:lang w:eastAsia="zh-CN"/>
        </w:rPr>
        <w:t xml:space="preserve"> could be a failure indication of previous </w:t>
      </w:r>
      <w:r>
        <w:rPr>
          <w:rFonts w:eastAsia="宋体"/>
          <w:lang w:eastAsia="zh-CN"/>
        </w:rPr>
        <w:t>D2R</w:t>
      </w:r>
      <w:r>
        <w:rPr>
          <w:rFonts w:eastAsia="宋体" w:hint="eastAsia"/>
          <w:lang w:eastAsia="zh-CN"/>
        </w:rPr>
        <w:t xml:space="preserve">, while </w:t>
      </w:r>
      <w:r>
        <w:t>the absent of</w:t>
      </w:r>
      <w:r>
        <w:rPr>
          <w:rFonts w:eastAsia="宋体" w:hint="eastAsia"/>
          <w:lang w:eastAsia="zh-CN"/>
        </w:rPr>
        <w:t xml:space="preserve"> </w:t>
      </w:r>
      <w:r>
        <w:t>R2D</w:t>
      </w:r>
      <w:r>
        <w:rPr>
          <w:rFonts w:eastAsia="宋体" w:hint="eastAsia"/>
          <w:lang w:eastAsia="zh-CN"/>
        </w:rPr>
        <w:t xml:space="preserve"> </w:t>
      </w:r>
      <w:r>
        <w:t>indicates</w:t>
      </w:r>
      <w:r>
        <w:rPr>
          <w:rFonts w:eastAsia="宋体" w:hint="eastAsia"/>
          <w:lang w:eastAsia="zh-CN"/>
        </w:rPr>
        <w:t xml:space="preserve"> </w:t>
      </w:r>
      <w:r>
        <w:t xml:space="preserve">the success reception of </w:t>
      </w:r>
      <w:r>
        <w:rPr>
          <w:rFonts w:hint="eastAsia"/>
        </w:rPr>
        <w:t>previous</w:t>
      </w:r>
      <w:r>
        <w:rPr>
          <w:rFonts w:eastAsia="宋体" w:hint="eastAsia"/>
          <w:lang w:eastAsia="zh-CN"/>
        </w:rPr>
        <w:t xml:space="preserve"> </w:t>
      </w:r>
      <w:r>
        <w:rPr>
          <w:rFonts w:eastAsia="宋体"/>
          <w:lang w:eastAsia="zh-CN"/>
        </w:rPr>
        <w:t>D2R</w:t>
      </w:r>
      <w:r>
        <w:t>.</w:t>
      </w:r>
      <w:r>
        <w:rPr>
          <w:rFonts w:hint="eastAsia"/>
        </w:rPr>
        <w:t xml:space="preserve">However, the disadvantage is that the device cannot distinguish the success indication or the </w:t>
      </w:r>
      <w:r>
        <w:rPr>
          <w:rFonts w:eastAsia="等线"/>
          <w:lang w:eastAsia="zh-CN"/>
        </w:rPr>
        <w:t>failure</w:t>
      </w:r>
      <w:r>
        <w:rPr>
          <w:rFonts w:eastAsia="等线" w:hint="eastAsia"/>
          <w:lang w:eastAsia="zh-CN"/>
        </w:rPr>
        <w:t xml:space="preserve"> </w:t>
      </w:r>
      <w:r>
        <w:rPr>
          <w:rFonts w:hint="eastAsia"/>
        </w:rPr>
        <w:t>indication fails to transmit.</w:t>
      </w:r>
    </w:p>
    <w:p w14:paraId="03B65C2E" w14:textId="09CEB180" w:rsidR="00DA266C" w:rsidRDefault="00CE7BE3">
      <w:pPr>
        <w:rPr>
          <w:rFonts w:eastAsia="等线" w:cs="Arial"/>
          <w:b/>
          <w:lang w:eastAsia="zh-CN"/>
        </w:rPr>
      </w:pPr>
      <w:r>
        <w:rPr>
          <w:rFonts w:cs="Arial"/>
          <w:b/>
          <w:lang w:val="en-GB" w:eastAsia="zh-CN"/>
        </w:rPr>
        <w:t xml:space="preserve">Proposal </w:t>
      </w:r>
      <w:r>
        <w:rPr>
          <w:rFonts w:eastAsia="等线" w:cs="Arial"/>
          <w:b/>
          <w:lang w:val="en-GB" w:eastAsia="zh-CN"/>
        </w:rPr>
        <w:t>1</w:t>
      </w:r>
      <w:r>
        <w:rPr>
          <w:rFonts w:cs="Arial"/>
          <w:b/>
          <w:lang w:val="en-GB" w:eastAsia="zh-CN"/>
        </w:rPr>
        <w:t>:</w:t>
      </w:r>
      <w:r>
        <w:rPr>
          <w:rFonts w:eastAsia="等线" w:cs="Arial"/>
          <w:b/>
          <w:lang w:val="en-GB" w:eastAsia="zh-CN"/>
        </w:rPr>
        <w:t xml:space="preserve"> </w:t>
      </w:r>
      <w:r>
        <w:rPr>
          <w:rFonts w:eastAsia="等线" w:cs="Arial" w:hint="eastAsia"/>
          <w:b/>
          <w:lang w:val="en-GB" w:eastAsia="zh-CN"/>
        </w:rPr>
        <w:t>explicit indications</w:t>
      </w:r>
      <w:r>
        <w:rPr>
          <w:rFonts w:eastAsia="等线" w:cs="Arial" w:hint="eastAsia"/>
          <w:b/>
          <w:lang w:eastAsia="zh-CN"/>
        </w:rPr>
        <w:t xml:space="preserve"> are necessary, and it's better to use 1-bit indication with two code-points as </w:t>
      </w:r>
      <w:r>
        <w:rPr>
          <w:rFonts w:eastAsia="等线" w:cs="Arial" w:hint="eastAsia"/>
          <w:b/>
          <w:lang w:eastAsia="zh-CN"/>
        </w:rPr>
        <w:t>“</w:t>
      </w:r>
      <w:r>
        <w:rPr>
          <w:rFonts w:eastAsia="等线" w:cs="Arial" w:hint="eastAsia"/>
          <w:b/>
          <w:lang w:eastAsia="zh-CN"/>
        </w:rPr>
        <w:t>success</w:t>
      </w:r>
      <w:r>
        <w:rPr>
          <w:rFonts w:eastAsia="等线" w:cs="Arial" w:hint="eastAsia"/>
          <w:b/>
          <w:lang w:eastAsia="zh-CN"/>
        </w:rPr>
        <w:t>”</w:t>
      </w:r>
      <w:r>
        <w:rPr>
          <w:rFonts w:eastAsia="等线" w:cs="Arial" w:hint="eastAsia"/>
          <w:b/>
          <w:lang w:eastAsia="zh-CN"/>
        </w:rPr>
        <w:t xml:space="preserve"> and </w:t>
      </w:r>
      <w:r>
        <w:rPr>
          <w:rFonts w:eastAsia="等线" w:cs="Arial" w:hint="eastAsia"/>
          <w:b/>
          <w:lang w:eastAsia="zh-CN"/>
        </w:rPr>
        <w:t>“</w:t>
      </w:r>
      <w:r>
        <w:rPr>
          <w:rFonts w:eastAsia="等线" w:cs="Arial" w:hint="eastAsia"/>
          <w:b/>
          <w:lang w:eastAsia="zh-CN"/>
        </w:rPr>
        <w:t>failure</w:t>
      </w:r>
      <w:r>
        <w:rPr>
          <w:rFonts w:eastAsia="等线" w:cs="Arial" w:hint="eastAsia"/>
          <w:b/>
          <w:lang w:eastAsia="zh-CN"/>
        </w:rPr>
        <w:t>”</w:t>
      </w:r>
      <w:r>
        <w:rPr>
          <w:rFonts w:eastAsia="等线" w:cs="Arial" w:hint="eastAsia"/>
          <w:b/>
          <w:lang w:eastAsia="zh-CN"/>
        </w:rPr>
        <w:t>.</w:t>
      </w:r>
    </w:p>
    <w:p w14:paraId="05FAF25C" w14:textId="77777777" w:rsidR="00DA266C" w:rsidRDefault="00DA266C">
      <w:pPr>
        <w:rPr>
          <w:rFonts w:eastAsia="等线" w:cs="Arial"/>
          <w:b/>
          <w:lang w:eastAsia="zh-CN"/>
        </w:rPr>
      </w:pPr>
    </w:p>
    <w:p w14:paraId="073055E5" w14:textId="77777777" w:rsidR="00DA266C" w:rsidRDefault="00CE7BE3">
      <w:pPr>
        <w:pStyle w:val="2"/>
        <w:numPr>
          <w:ilvl w:val="0"/>
          <w:numId w:val="0"/>
        </w:numPr>
        <w:rPr>
          <w:rFonts w:eastAsia="等线"/>
        </w:rPr>
      </w:pPr>
      <w:r>
        <w:t>2.</w:t>
      </w:r>
      <w:r>
        <w:rPr>
          <w:rFonts w:eastAsia="等线" w:hint="eastAsia"/>
          <w:lang w:val="en-US"/>
        </w:rPr>
        <w:t>3</w:t>
      </w:r>
      <w:r>
        <w:tab/>
      </w:r>
      <w:r>
        <w:rPr>
          <w:rFonts w:hint="eastAsia"/>
        </w:rPr>
        <w:t>Consequence of D2R data transmission failure</w:t>
      </w:r>
    </w:p>
    <w:p w14:paraId="645BD495" w14:textId="729F2AF9" w:rsidR="00DA266C" w:rsidRDefault="00CE7BE3">
      <w:pPr>
        <w:rPr>
          <w:rFonts w:eastAsiaTheme="minorEastAsia"/>
          <w:lang w:eastAsia="zh-CN"/>
        </w:rPr>
      </w:pPr>
      <w:bookmarkStart w:id="9" w:name="OLE_LINK7"/>
      <w:r>
        <w:rPr>
          <w:rFonts w:eastAsiaTheme="minorEastAsia" w:hint="eastAsia"/>
          <w:lang w:eastAsia="zh-CN"/>
        </w:rPr>
        <w:t xml:space="preserve">For the case of D2R transmission failure, if the D2R data is Msg1 or Msg3, </w:t>
      </w:r>
      <w:r>
        <w:rPr>
          <w:rFonts w:eastAsia="宋体" w:hint="eastAsia"/>
          <w:lang w:eastAsia="zh-CN"/>
        </w:rPr>
        <w:t>r</w:t>
      </w:r>
      <w:r>
        <w:rPr>
          <w:rFonts w:eastAsia="宋体"/>
          <w:lang w:eastAsia="zh-CN"/>
        </w:rPr>
        <w:t>e-access in another opportunity</w:t>
      </w:r>
      <w:r>
        <w:rPr>
          <w:rFonts w:eastAsiaTheme="minorEastAsia"/>
          <w:lang w:eastAsia="zh-CN"/>
        </w:rPr>
        <w:t xml:space="preserve"> </w:t>
      </w:r>
      <w:bookmarkStart w:id="10" w:name="OLE_LINK23"/>
      <w:r>
        <w:rPr>
          <w:rFonts w:eastAsiaTheme="minorEastAsia"/>
          <w:lang w:eastAsia="zh-CN"/>
        </w:rPr>
        <w:t>can be the baseline</w:t>
      </w:r>
      <w:bookmarkEnd w:id="10"/>
      <w:r>
        <w:rPr>
          <w:rFonts w:eastAsiaTheme="minorEastAsia"/>
          <w:lang w:eastAsia="zh-CN"/>
        </w:rPr>
        <w:t>.</w:t>
      </w:r>
      <w:bookmarkEnd w:id="9"/>
      <w:r>
        <w:rPr>
          <w:rFonts w:eastAsiaTheme="minorEastAsia" w:hint="eastAsia"/>
          <w:lang w:eastAsia="zh-CN"/>
        </w:rPr>
        <w:t xml:space="preserve"> Re-transmi</w:t>
      </w:r>
      <w:r>
        <w:rPr>
          <w:rFonts w:eastAsia="等线" w:hint="eastAsia"/>
          <w:lang w:eastAsia="zh-CN"/>
        </w:rPr>
        <w:t>ssion</w:t>
      </w:r>
      <w:r>
        <w:rPr>
          <w:rFonts w:eastAsiaTheme="minorEastAsia" w:hint="eastAsia"/>
          <w:lang w:eastAsia="zh-CN"/>
        </w:rPr>
        <w:t xml:space="preserve"> solution may involve data decomposition, which is too demanding for the device. If we rely on the reader to indicate the retransmission part, then the reader needs to demodulate and decode as soon as possible and analyze which parts of the data need to be retransmitted, and give a clear indication, which also increases the complexity of the system.</w:t>
      </w:r>
    </w:p>
    <w:p w14:paraId="7569D010" w14:textId="3957C94B" w:rsidR="00DA266C" w:rsidRDefault="00CE7BE3">
      <w:pPr>
        <w:rPr>
          <w:lang w:eastAsia="zh-CN"/>
        </w:rPr>
      </w:pPr>
      <w:r>
        <w:rPr>
          <w:rFonts w:cs="Arial"/>
          <w:b/>
          <w:lang w:val="en-GB" w:eastAsia="zh-CN"/>
        </w:rPr>
        <w:t xml:space="preserve">Proposal </w:t>
      </w:r>
      <w:r>
        <w:rPr>
          <w:rFonts w:eastAsia="等线" w:cs="Arial" w:hint="eastAsia"/>
          <w:b/>
          <w:lang w:eastAsia="zh-CN"/>
        </w:rPr>
        <w:t>2</w:t>
      </w:r>
      <w:r>
        <w:rPr>
          <w:rFonts w:cs="Arial"/>
          <w:b/>
          <w:lang w:val="en-GB" w:eastAsia="zh-CN"/>
        </w:rPr>
        <w:t>:</w:t>
      </w:r>
      <w:r>
        <w:rPr>
          <w:rFonts w:eastAsia="等线" w:cs="Arial"/>
          <w:b/>
          <w:lang w:val="en-GB" w:eastAsia="zh-CN"/>
        </w:rPr>
        <w:t xml:space="preserve"> </w:t>
      </w:r>
      <w:r>
        <w:rPr>
          <w:rFonts w:eastAsia="等线" w:cs="Arial" w:hint="eastAsia"/>
          <w:b/>
          <w:lang w:val="en-GB" w:eastAsia="zh-CN"/>
        </w:rPr>
        <w:t>For the case of D2R transmission failure, if the D2R data is Msg1 or Msg3, re-access in another opportunity can be the baseline.</w:t>
      </w:r>
    </w:p>
    <w:p w14:paraId="775FE1B5" w14:textId="77777777" w:rsidR="00DA266C" w:rsidRDefault="00DA266C">
      <w:pPr>
        <w:rPr>
          <w:rFonts w:eastAsia="宋体"/>
          <w:lang w:eastAsia="zh-CN"/>
        </w:rPr>
      </w:pPr>
    </w:p>
    <w:p w14:paraId="3462CC2C" w14:textId="77777777" w:rsidR="00DA266C" w:rsidRDefault="00CE7BE3">
      <w:pPr>
        <w:pStyle w:val="1"/>
      </w:pPr>
      <w:r>
        <w:rPr>
          <w:rFonts w:eastAsia="等线"/>
        </w:rPr>
        <w:t>Conclusion</w:t>
      </w:r>
    </w:p>
    <w:p w14:paraId="4D3F91B8" w14:textId="5F4083F9" w:rsidR="00DA266C" w:rsidRDefault="00CE7BE3">
      <w:pPr>
        <w:rPr>
          <w:rFonts w:eastAsia="宋体" w:cs="Arial"/>
          <w:lang w:eastAsia="zh-CN"/>
        </w:rPr>
      </w:pPr>
      <w:bookmarkStart w:id="11" w:name="_Toc242573361"/>
      <w:r>
        <w:rPr>
          <w:rFonts w:cs="Arial" w:hint="eastAsia"/>
        </w:rPr>
        <w:t>In this contribution, we discussed the issues related to</w:t>
      </w:r>
      <w:r>
        <w:rPr>
          <w:rFonts w:eastAsia="宋体" w:cs="Arial" w:hint="eastAsia"/>
          <w:lang w:eastAsia="zh-CN"/>
        </w:rPr>
        <w:t xml:space="preserve"> failure handling aspects on Ambient IoT. Based on the discussion, the following observation and proposals are concluded:</w:t>
      </w:r>
    </w:p>
    <w:p w14:paraId="1AC6229A" w14:textId="77777777" w:rsidR="00DA266C" w:rsidRDefault="00CE7BE3">
      <w:pPr>
        <w:rPr>
          <w:rFonts w:cs="Arial"/>
          <w:b/>
          <w:lang w:val="en-GB" w:eastAsia="zh-CN"/>
        </w:rPr>
      </w:pPr>
      <w:r>
        <w:rPr>
          <w:rFonts w:cs="Arial" w:hint="eastAsia"/>
          <w:b/>
          <w:lang w:val="en-GB" w:eastAsia="zh-CN"/>
        </w:rPr>
        <w:t>Observation 1: The reader can always dete</w:t>
      </w:r>
      <w:r>
        <w:rPr>
          <w:rFonts w:cs="Arial" w:hint="eastAsia"/>
          <w:b/>
          <w:lang w:eastAsia="zh-CN"/>
        </w:rPr>
        <w:t>ct</w:t>
      </w:r>
      <w:r>
        <w:rPr>
          <w:rFonts w:cs="Arial" w:hint="eastAsia"/>
          <w:b/>
          <w:lang w:val="en-GB" w:eastAsia="zh-CN"/>
        </w:rPr>
        <w:t xml:space="preserve"> whether the D2R message is sent successfully. But the device </w:t>
      </w:r>
      <w:r>
        <w:rPr>
          <w:rFonts w:cs="Arial" w:hint="eastAsia"/>
          <w:b/>
          <w:lang w:eastAsia="zh-CN"/>
        </w:rPr>
        <w:t>may</w:t>
      </w:r>
      <w:r>
        <w:rPr>
          <w:rFonts w:cs="Arial" w:hint="eastAsia"/>
          <w:b/>
          <w:lang w:val="en-GB" w:eastAsia="zh-CN"/>
        </w:rPr>
        <w:t xml:space="preserve"> not be able to tell whether its D2R message was sent successfully.</w:t>
      </w:r>
    </w:p>
    <w:p w14:paraId="3E2A30DB" w14:textId="4913C87D" w:rsidR="00DA266C" w:rsidRDefault="00CE7BE3">
      <w:pPr>
        <w:rPr>
          <w:lang w:eastAsia="zh-CN"/>
        </w:rPr>
      </w:pPr>
      <w:r>
        <w:rPr>
          <w:rFonts w:cs="Arial"/>
          <w:b/>
          <w:lang w:val="en-GB" w:eastAsia="zh-CN"/>
        </w:rPr>
        <w:lastRenderedPageBreak/>
        <w:t xml:space="preserve">Proposal </w:t>
      </w:r>
      <w:r>
        <w:rPr>
          <w:rFonts w:eastAsia="等线" w:cs="Arial"/>
          <w:b/>
          <w:lang w:val="en-GB" w:eastAsia="zh-CN"/>
        </w:rPr>
        <w:t>1</w:t>
      </w:r>
      <w:r>
        <w:rPr>
          <w:rFonts w:cs="Arial"/>
          <w:b/>
          <w:lang w:val="en-GB" w:eastAsia="zh-CN"/>
        </w:rPr>
        <w:t>:</w:t>
      </w:r>
      <w:r>
        <w:rPr>
          <w:rFonts w:eastAsia="等线" w:cs="Arial"/>
          <w:b/>
          <w:lang w:val="en-GB" w:eastAsia="zh-CN"/>
        </w:rPr>
        <w:t xml:space="preserve"> </w:t>
      </w:r>
      <w:r>
        <w:rPr>
          <w:rFonts w:eastAsia="等线" w:cs="Arial" w:hint="eastAsia"/>
          <w:b/>
          <w:lang w:val="en-GB" w:eastAsia="zh-CN"/>
        </w:rPr>
        <w:t>explicit indications</w:t>
      </w:r>
      <w:r>
        <w:rPr>
          <w:rFonts w:eastAsia="等线" w:cs="Arial" w:hint="eastAsia"/>
          <w:b/>
          <w:lang w:eastAsia="zh-CN"/>
        </w:rPr>
        <w:t xml:space="preserve"> are necessary, and it's better to use 1-bit indication with two code-points as </w:t>
      </w:r>
      <w:r>
        <w:rPr>
          <w:rFonts w:eastAsia="等线" w:cs="Arial" w:hint="eastAsia"/>
          <w:b/>
          <w:lang w:eastAsia="zh-CN"/>
        </w:rPr>
        <w:t>“</w:t>
      </w:r>
      <w:r>
        <w:rPr>
          <w:rFonts w:eastAsia="等线" w:cs="Arial" w:hint="eastAsia"/>
          <w:b/>
          <w:lang w:eastAsia="zh-CN"/>
        </w:rPr>
        <w:t>success</w:t>
      </w:r>
      <w:r>
        <w:rPr>
          <w:rFonts w:eastAsia="等线" w:cs="Arial" w:hint="eastAsia"/>
          <w:b/>
          <w:lang w:eastAsia="zh-CN"/>
        </w:rPr>
        <w:t>”</w:t>
      </w:r>
      <w:r>
        <w:rPr>
          <w:rFonts w:eastAsia="等线" w:cs="Arial" w:hint="eastAsia"/>
          <w:b/>
          <w:lang w:eastAsia="zh-CN"/>
        </w:rPr>
        <w:t xml:space="preserve"> and </w:t>
      </w:r>
      <w:r>
        <w:rPr>
          <w:rFonts w:eastAsia="等线" w:cs="Arial" w:hint="eastAsia"/>
          <w:b/>
          <w:lang w:eastAsia="zh-CN"/>
        </w:rPr>
        <w:t>“</w:t>
      </w:r>
      <w:r>
        <w:rPr>
          <w:rFonts w:eastAsia="等线" w:cs="Arial" w:hint="eastAsia"/>
          <w:b/>
          <w:lang w:eastAsia="zh-CN"/>
        </w:rPr>
        <w:t>failure</w:t>
      </w:r>
      <w:r>
        <w:rPr>
          <w:rFonts w:eastAsia="等线" w:cs="Arial" w:hint="eastAsia"/>
          <w:b/>
          <w:lang w:eastAsia="zh-CN"/>
        </w:rPr>
        <w:t>”</w:t>
      </w:r>
      <w:r>
        <w:rPr>
          <w:rFonts w:eastAsia="等线" w:cs="Arial" w:hint="eastAsia"/>
          <w:b/>
          <w:lang w:eastAsia="zh-CN"/>
        </w:rPr>
        <w:t>.</w:t>
      </w:r>
    </w:p>
    <w:p w14:paraId="50D5758D" w14:textId="77777777" w:rsidR="00CE7BE3" w:rsidRDefault="00CE7BE3" w:rsidP="00CE7BE3">
      <w:pPr>
        <w:rPr>
          <w:lang w:eastAsia="zh-CN"/>
        </w:rPr>
      </w:pPr>
      <w:r>
        <w:rPr>
          <w:rFonts w:cs="Arial"/>
          <w:b/>
          <w:lang w:val="en-GB" w:eastAsia="zh-CN"/>
        </w:rPr>
        <w:t xml:space="preserve">Proposal </w:t>
      </w:r>
      <w:r>
        <w:rPr>
          <w:rFonts w:eastAsia="等线" w:cs="Arial" w:hint="eastAsia"/>
          <w:b/>
          <w:lang w:eastAsia="zh-CN"/>
        </w:rPr>
        <w:t>2</w:t>
      </w:r>
      <w:r>
        <w:rPr>
          <w:rFonts w:cs="Arial"/>
          <w:b/>
          <w:lang w:val="en-GB" w:eastAsia="zh-CN"/>
        </w:rPr>
        <w:t>:</w:t>
      </w:r>
      <w:r>
        <w:rPr>
          <w:rFonts w:eastAsia="等线" w:cs="Arial"/>
          <w:b/>
          <w:lang w:val="en-GB" w:eastAsia="zh-CN"/>
        </w:rPr>
        <w:t xml:space="preserve"> </w:t>
      </w:r>
      <w:r>
        <w:rPr>
          <w:rFonts w:eastAsia="等线" w:cs="Arial" w:hint="eastAsia"/>
          <w:b/>
          <w:lang w:val="en-GB" w:eastAsia="zh-CN"/>
        </w:rPr>
        <w:t>For the case of D2R transmission failure, if the D2R data is Msg1 or Msg3, re-access in another opportunity can be the baseline.</w:t>
      </w:r>
    </w:p>
    <w:p w14:paraId="07D2BC27" w14:textId="77777777" w:rsidR="00DA266C" w:rsidRPr="00CE7BE3" w:rsidRDefault="00DA266C">
      <w:pPr>
        <w:rPr>
          <w:rFonts w:eastAsia="等线" w:cs="Arial"/>
          <w:b/>
          <w:lang w:eastAsia="zh-CN"/>
        </w:rPr>
      </w:pPr>
    </w:p>
    <w:p w14:paraId="3A88CC8E" w14:textId="77777777" w:rsidR="00DA266C" w:rsidRDefault="00CE7BE3">
      <w:pPr>
        <w:pStyle w:val="1"/>
      </w:pPr>
      <w:r>
        <w:t>References</w:t>
      </w:r>
      <w:bookmarkEnd w:id="11"/>
    </w:p>
    <w:p w14:paraId="2D1C39C1" w14:textId="77777777" w:rsidR="00DA266C" w:rsidRDefault="00CE7BE3">
      <w:pPr>
        <w:pStyle w:val="af8"/>
        <w:numPr>
          <w:ilvl w:val="0"/>
          <w:numId w:val="3"/>
        </w:numPr>
        <w:rPr>
          <w:rFonts w:cs="Arial"/>
          <w:lang w:val="de-DE"/>
        </w:rPr>
      </w:pPr>
      <w:r>
        <w:rPr>
          <w:rFonts w:cs="Arial" w:hint="eastAsia"/>
          <w:lang w:val="de-DE"/>
        </w:rPr>
        <w:t>RP-240826</w:t>
      </w:r>
      <w:r>
        <w:rPr>
          <w:rFonts w:eastAsia="宋体" w:cs="Arial" w:hint="eastAsia"/>
          <w:lang w:eastAsia="zh-CN"/>
        </w:rPr>
        <w:t xml:space="preserve"> New SID: Study on solutions for Ambient IoT (Internet of Things) in NR</w:t>
      </w:r>
    </w:p>
    <w:p w14:paraId="2EE0769C" w14:textId="77777777" w:rsidR="00DA266C" w:rsidRDefault="00CE7BE3">
      <w:pPr>
        <w:pStyle w:val="af8"/>
        <w:numPr>
          <w:ilvl w:val="0"/>
          <w:numId w:val="3"/>
        </w:numPr>
        <w:rPr>
          <w:rFonts w:eastAsia="等线" w:cs="Arial"/>
          <w:lang w:eastAsia="zh-CN"/>
        </w:rPr>
      </w:pPr>
      <w:r>
        <w:rPr>
          <w:rFonts w:cs="Arial" w:hint="eastAsia"/>
          <w:lang w:val="de-DE"/>
        </w:rPr>
        <w:t>3GPP TR 38.769</w:t>
      </w:r>
      <w:r>
        <w:rPr>
          <w:rFonts w:eastAsia="宋体" w:cs="Arial" w:hint="eastAsia"/>
          <w:lang w:eastAsia="zh-CN"/>
        </w:rPr>
        <w:t xml:space="preserve"> </w:t>
      </w:r>
      <w:r>
        <w:t>V1.0.0</w:t>
      </w:r>
      <w:r>
        <w:rPr>
          <w:rFonts w:eastAsia="宋体" w:hint="eastAsia"/>
          <w:lang w:eastAsia="zh-CN"/>
        </w:rPr>
        <w:t xml:space="preserve"> </w:t>
      </w:r>
      <w:r>
        <w:t>Study on solutions for ambient IoT (Internet of Things)</w:t>
      </w:r>
    </w:p>
    <w:p w14:paraId="7432FBCF" w14:textId="77777777" w:rsidR="00DA266C" w:rsidRDefault="00CE7BE3">
      <w:pPr>
        <w:pStyle w:val="af8"/>
        <w:numPr>
          <w:ilvl w:val="0"/>
          <w:numId w:val="3"/>
        </w:numPr>
        <w:rPr>
          <w:rFonts w:eastAsia="等线" w:cs="Arial"/>
          <w:lang w:eastAsia="zh-CN"/>
        </w:rPr>
      </w:pPr>
      <w:r>
        <w:rPr>
          <w:rFonts w:eastAsia="等线" w:cs="Arial" w:hint="eastAsia"/>
          <w:lang w:val="de-DE" w:eastAsia="zh-CN"/>
        </w:rPr>
        <w:t>RP-242405</w:t>
      </w:r>
      <w:r>
        <w:rPr>
          <w:rFonts w:eastAsia="等线" w:cs="Arial" w:hint="eastAsia"/>
          <w:lang w:eastAsia="zh-CN"/>
        </w:rPr>
        <w:t xml:space="preserve"> </w:t>
      </w:r>
      <w:r>
        <w:rPr>
          <w:rFonts w:eastAsia="等线" w:cs="Arial"/>
          <w:lang w:val="de-DE" w:eastAsia="zh-CN"/>
        </w:rPr>
        <w:tab/>
      </w:r>
      <w:r>
        <w:rPr>
          <w:rFonts w:eastAsia="等线" w:cs="Arial" w:hint="eastAsia"/>
          <w:lang w:val="de-DE" w:eastAsia="zh-CN"/>
        </w:rPr>
        <w:t>Status Report to TSG</w:t>
      </w:r>
    </w:p>
    <w:sectPr w:rsidR="00DA266C">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A0329" w14:textId="77777777" w:rsidR="00EB5DEA" w:rsidRDefault="00EB5DEA">
      <w:pPr>
        <w:spacing w:line="240" w:lineRule="auto"/>
      </w:pPr>
      <w:r>
        <w:separator/>
      </w:r>
    </w:p>
  </w:endnote>
  <w:endnote w:type="continuationSeparator" w:id="0">
    <w:p w14:paraId="0BF13640" w14:textId="77777777" w:rsidR="00EB5DEA" w:rsidRDefault="00EB5D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5B0EB" w14:textId="77777777" w:rsidR="00DA266C" w:rsidRDefault="00CE7BE3">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3C192" w14:textId="77777777" w:rsidR="00EB5DEA" w:rsidRDefault="00EB5DEA">
      <w:pPr>
        <w:spacing w:after="0"/>
      </w:pPr>
      <w:r>
        <w:separator/>
      </w:r>
    </w:p>
  </w:footnote>
  <w:footnote w:type="continuationSeparator" w:id="0">
    <w:p w14:paraId="41106521" w14:textId="77777777" w:rsidR="00EB5DEA" w:rsidRDefault="00EB5D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81933338">
    <w:abstractNumId w:val="1"/>
  </w:num>
  <w:num w:numId="2" w16cid:durableId="1473519722">
    <w:abstractNumId w:val="2"/>
  </w:num>
  <w:num w:numId="3" w16cid:durableId="800805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9F6"/>
    <w:rsid w:val="00001137"/>
    <w:rsid w:val="00001770"/>
    <w:rsid w:val="00002734"/>
    <w:rsid w:val="000028DD"/>
    <w:rsid w:val="0000311A"/>
    <w:rsid w:val="00003465"/>
    <w:rsid w:val="000041B8"/>
    <w:rsid w:val="0000455C"/>
    <w:rsid w:val="00005407"/>
    <w:rsid w:val="000059B7"/>
    <w:rsid w:val="00005BAC"/>
    <w:rsid w:val="00005FA1"/>
    <w:rsid w:val="000060A7"/>
    <w:rsid w:val="00006CE2"/>
    <w:rsid w:val="00007730"/>
    <w:rsid w:val="00007894"/>
    <w:rsid w:val="00007DF9"/>
    <w:rsid w:val="0001045F"/>
    <w:rsid w:val="00010E8F"/>
    <w:rsid w:val="00011902"/>
    <w:rsid w:val="00011E6B"/>
    <w:rsid w:val="00012153"/>
    <w:rsid w:val="00012285"/>
    <w:rsid w:val="00012690"/>
    <w:rsid w:val="0001322C"/>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4E6C"/>
    <w:rsid w:val="00025C43"/>
    <w:rsid w:val="00025C7F"/>
    <w:rsid w:val="00026BB9"/>
    <w:rsid w:val="00026DD2"/>
    <w:rsid w:val="00027118"/>
    <w:rsid w:val="00027BEA"/>
    <w:rsid w:val="000306C0"/>
    <w:rsid w:val="00030966"/>
    <w:rsid w:val="00030CDC"/>
    <w:rsid w:val="00031C5C"/>
    <w:rsid w:val="00031D4B"/>
    <w:rsid w:val="00034099"/>
    <w:rsid w:val="000343D3"/>
    <w:rsid w:val="0003547B"/>
    <w:rsid w:val="000362AC"/>
    <w:rsid w:val="000362CF"/>
    <w:rsid w:val="00036B57"/>
    <w:rsid w:val="00036D69"/>
    <w:rsid w:val="00037FCD"/>
    <w:rsid w:val="000404A8"/>
    <w:rsid w:val="0004162A"/>
    <w:rsid w:val="00042C52"/>
    <w:rsid w:val="00042CEE"/>
    <w:rsid w:val="00044ACC"/>
    <w:rsid w:val="00044BCA"/>
    <w:rsid w:val="000464BA"/>
    <w:rsid w:val="00046BE2"/>
    <w:rsid w:val="0004760F"/>
    <w:rsid w:val="000477A9"/>
    <w:rsid w:val="00047A5B"/>
    <w:rsid w:val="00047A6F"/>
    <w:rsid w:val="000502ED"/>
    <w:rsid w:val="00050582"/>
    <w:rsid w:val="000510DC"/>
    <w:rsid w:val="00051611"/>
    <w:rsid w:val="0005222E"/>
    <w:rsid w:val="00053981"/>
    <w:rsid w:val="000539D5"/>
    <w:rsid w:val="00054991"/>
    <w:rsid w:val="00054AE4"/>
    <w:rsid w:val="00054EDE"/>
    <w:rsid w:val="00054EEC"/>
    <w:rsid w:val="000552FA"/>
    <w:rsid w:val="000559F7"/>
    <w:rsid w:val="0005608C"/>
    <w:rsid w:val="00056454"/>
    <w:rsid w:val="0005707A"/>
    <w:rsid w:val="00060527"/>
    <w:rsid w:val="0006078D"/>
    <w:rsid w:val="00060834"/>
    <w:rsid w:val="00061160"/>
    <w:rsid w:val="000615CA"/>
    <w:rsid w:val="00061674"/>
    <w:rsid w:val="00061B10"/>
    <w:rsid w:val="000627CD"/>
    <w:rsid w:val="000635F0"/>
    <w:rsid w:val="00063686"/>
    <w:rsid w:val="00064E2F"/>
    <w:rsid w:val="0006640F"/>
    <w:rsid w:val="000677EA"/>
    <w:rsid w:val="00067937"/>
    <w:rsid w:val="00067D1E"/>
    <w:rsid w:val="00067F97"/>
    <w:rsid w:val="00070C3F"/>
    <w:rsid w:val="00071FE9"/>
    <w:rsid w:val="0007321F"/>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CCF"/>
    <w:rsid w:val="000844B5"/>
    <w:rsid w:val="00085075"/>
    <w:rsid w:val="00085FC2"/>
    <w:rsid w:val="00086072"/>
    <w:rsid w:val="000861FC"/>
    <w:rsid w:val="0008686B"/>
    <w:rsid w:val="00086B9F"/>
    <w:rsid w:val="00086CBC"/>
    <w:rsid w:val="00087173"/>
    <w:rsid w:val="000877EA"/>
    <w:rsid w:val="00087F8E"/>
    <w:rsid w:val="0009147A"/>
    <w:rsid w:val="00091AE6"/>
    <w:rsid w:val="00092079"/>
    <w:rsid w:val="0009296C"/>
    <w:rsid w:val="00092A9A"/>
    <w:rsid w:val="00093192"/>
    <w:rsid w:val="00093DF6"/>
    <w:rsid w:val="0009559E"/>
    <w:rsid w:val="00095F52"/>
    <w:rsid w:val="0009603A"/>
    <w:rsid w:val="000967EE"/>
    <w:rsid w:val="000972AC"/>
    <w:rsid w:val="000975B9"/>
    <w:rsid w:val="00097F77"/>
    <w:rsid w:val="000A1986"/>
    <w:rsid w:val="000A1DFC"/>
    <w:rsid w:val="000A20E0"/>
    <w:rsid w:val="000A248B"/>
    <w:rsid w:val="000A2673"/>
    <w:rsid w:val="000A2A81"/>
    <w:rsid w:val="000A2C8C"/>
    <w:rsid w:val="000A2CF5"/>
    <w:rsid w:val="000A3340"/>
    <w:rsid w:val="000A3608"/>
    <w:rsid w:val="000A360E"/>
    <w:rsid w:val="000A4589"/>
    <w:rsid w:val="000A5299"/>
    <w:rsid w:val="000A5B89"/>
    <w:rsid w:val="000A625C"/>
    <w:rsid w:val="000A6903"/>
    <w:rsid w:val="000A6B4E"/>
    <w:rsid w:val="000A7088"/>
    <w:rsid w:val="000A7328"/>
    <w:rsid w:val="000A787E"/>
    <w:rsid w:val="000B1896"/>
    <w:rsid w:val="000B1D2D"/>
    <w:rsid w:val="000B1DA1"/>
    <w:rsid w:val="000B2C8C"/>
    <w:rsid w:val="000B3B6B"/>
    <w:rsid w:val="000B47D4"/>
    <w:rsid w:val="000B47F5"/>
    <w:rsid w:val="000B4B53"/>
    <w:rsid w:val="000B4E91"/>
    <w:rsid w:val="000B5E5B"/>
    <w:rsid w:val="000B6027"/>
    <w:rsid w:val="000B6372"/>
    <w:rsid w:val="000B6575"/>
    <w:rsid w:val="000B6609"/>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5DD1"/>
    <w:rsid w:val="000C6C63"/>
    <w:rsid w:val="000C6DEF"/>
    <w:rsid w:val="000C75DF"/>
    <w:rsid w:val="000D0274"/>
    <w:rsid w:val="000D1253"/>
    <w:rsid w:val="000D1F35"/>
    <w:rsid w:val="000D2137"/>
    <w:rsid w:val="000D3F81"/>
    <w:rsid w:val="000D44D7"/>
    <w:rsid w:val="000D5183"/>
    <w:rsid w:val="000D61C5"/>
    <w:rsid w:val="000D6FAB"/>
    <w:rsid w:val="000D78FA"/>
    <w:rsid w:val="000E064E"/>
    <w:rsid w:val="000E0D95"/>
    <w:rsid w:val="000E1494"/>
    <w:rsid w:val="000E1869"/>
    <w:rsid w:val="000E205D"/>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3038"/>
    <w:rsid w:val="000F46F1"/>
    <w:rsid w:val="000F4D89"/>
    <w:rsid w:val="000F58F8"/>
    <w:rsid w:val="000F5B2F"/>
    <w:rsid w:val="000F6DC3"/>
    <w:rsid w:val="000F786E"/>
    <w:rsid w:val="0010072E"/>
    <w:rsid w:val="0010104F"/>
    <w:rsid w:val="00101512"/>
    <w:rsid w:val="0010163E"/>
    <w:rsid w:val="0010165C"/>
    <w:rsid w:val="00101E2E"/>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2F7B"/>
    <w:rsid w:val="00113632"/>
    <w:rsid w:val="0011589A"/>
    <w:rsid w:val="00116EA1"/>
    <w:rsid w:val="00116F90"/>
    <w:rsid w:val="00117427"/>
    <w:rsid w:val="00120090"/>
    <w:rsid w:val="001201C0"/>
    <w:rsid w:val="00120AA5"/>
    <w:rsid w:val="00120D47"/>
    <w:rsid w:val="00121177"/>
    <w:rsid w:val="00121AB6"/>
    <w:rsid w:val="00121EAB"/>
    <w:rsid w:val="0012259C"/>
    <w:rsid w:val="00122AD2"/>
    <w:rsid w:val="0012401C"/>
    <w:rsid w:val="00124B18"/>
    <w:rsid w:val="001252F0"/>
    <w:rsid w:val="00125D02"/>
    <w:rsid w:val="00126AB4"/>
    <w:rsid w:val="00127779"/>
    <w:rsid w:val="00127D2C"/>
    <w:rsid w:val="00127DBF"/>
    <w:rsid w:val="001308CD"/>
    <w:rsid w:val="00131436"/>
    <w:rsid w:val="00131698"/>
    <w:rsid w:val="00131965"/>
    <w:rsid w:val="00131F52"/>
    <w:rsid w:val="00131FBE"/>
    <w:rsid w:val="001321A3"/>
    <w:rsid w:val="001321C2"/>
    <w:rsid w:val="0013268C"/>
    <w:rsid w:val="001348B1"/>
    <w:rsid w:val="00135185"/>
    <w:rsid w:val="00135810"/>
    <w:rsid w:val="00135E03"/>
    <w:rsid w:val="00135EC3"/>
    <w:rsid w:val="00136C0C"/>
    <w:rsid w:val="00137432"/>
    <w:rsid w:val="00137669"/>
    <w:rsid w:val="001405E9"/>
    <w:rsid w:val="00140A45"/>
    <w:rsid w:val="00141033"/>
    <w:rsid w:val="001412DA"/>
    <w:rsid w:val="00141366"/>
    <w:rsid w:val="00141460"/>
    <w:rsid w:val="00141635"/>
    <w:rsid w:val="001418FF"/>
    <w:rsid w:val="00141B7E"/>
    <w:rsid w:val="00142EE6"/>
    <w:rsid w:val="00142FE6"/>
    <w:rsid w:val="001434DC"/>
    <w:rsid w:val="00143628"/>
    <w:rsid w:val="001450BA"/>
    <w:rsid w:val="00145AC2"/>
    <w:rsid w:val="001460AC"/>
    <w:rsid w:val="00147469"/>
    <w:rsid w:val="00147532"/>
    <w:rsid w:val="00147E07"/>
    <w:rsid w:val="001501B2"/>
    <w:rsid w:val="001505DA"/>
    <w:rsid w:val="00150EAC"/>
    <w:rsid w:val="0015136A"/>
    <w:rsid w:val="0015199E"/>
    <w:rsid w:val="00151D8C"/>
    <w:rsid w:val="0015206F"/>
    <w:rsid w:val="001521B4"/>
    <w:rsid w:val="00152E76"/>
    <w:rsid w:val="001558FF"/>
    <w:rsid w:val="0015614F"/>
    <w:rsid w:val="0015638E"/>
    <w:rsid w:val="0015646D"/>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4E5"/>
    <w:rsid w:val="001659F2"/>
    <w:rsid w:val="00165C31"/>
    <w:rsid w:val="00165F9B"/>
    <w:rsid w:val="0016676B"/>
    <w:rsid w:val="0016679A"/>
    <w:rsid w:val="001667E2"/>
    <w:rsid w:val="00166999"/>
    <w:rsid w:val="00167C0A"/>
    <w:rsid w:val="0017022F"/>
    <w:rsid w:val="0017068C"/>
    <w:rsid w:val="00170A5E"/>
    <w:rsid w:val="00171021"/>
    <w:rsid w:val="0017193C"/>
    <w:rsid w:val="00171C89"/>
    <w:rsid w:val="00172B94"/>
    <w:rsid w:val="00172C20"/>
    <w:rsid w:val="00173133"/>
    <w:rsid w:val="0017349F"/>
    <w:rsid w:val="00173666"/>
    <w:rsid w:val="001739C4"/>
    <w:rsid w:val="00174076"/>
    <w:rsid w:val="00174DA5"/>
    <w:rsid w:val="00175496"/>
    <w:rsid w:val="00175631"/>
    <w:rsid w:val="00175AD2"/>
    <w:rsid w:val="0017774D"/>
    <w:rsid w:val="00177993"/>
    <w:rsid w:val="00177EFC"/>
    <w:rsid w:val="0018039A"/>
    <w:rsid w:val="00180B18"/>
    <w:rsid w:val="001812EF"/>
    <w:rsid w:val="0018158B"/>
    <w:rsid w:val="00181B20"/>
    <w:rsid w:val="00182927"/>
    <w:rsid w:val="001838E8"/>
    <w:rsid w:val="00184065"/>
    <w:rsid w:val="0018431E"/>
    <w:rsid w:val="001847B4"/>
    <w:rsid w:val="00184EC4"/>
    <w:rsid w:val="00185B40"/>
    <w:rsid w:val="0018641B"/>
    <w:rsid w:val="00186AA9"/>
    <w:rsid w:val="00187710"/>
    <w:rsid w:val="00187C4F"/>
    <w:rsid w:val="00190734"/>
    <w:rsid w:val="00190C91"/>
    <w:rsid w:val="00190F1B"/>
    <w:rsid w:val="0019160C"/>
    <w:rsid w:val="00191B81"/>
    <w:rsid w:val="00191C5C"/>
    <w:rsid w:val="001924EE"/>
    <w:rsid w:val="00192610"/>
    <w:rsid w:val="0019276B"/>
    <w:rsid w:val="00192EBA"/>
    <w:rsid w:val="00194E7F"/>
    <w:rsid w:val="00195BC6"/>
    <w:rsid w:val="001961F2"/>
    <w:rsid w:val="001A0E92"/>
    <w:rsid w:val="001A0F41"/>
    <w:rsid w:val="001A13EF"/>
    <w:rsid w:val="001A170C"/>
    <w:rsid w:val="001A1DAE"/>
    <w:rsid w:val="001A1E03"/>
    <w:rsid w:val="001A241E"/>
    <w:rsid w:val="001A27B7"/>
    <w:rsid w:val="001A3300"/>
    <w:rsid w:val="001A3F52"/>
    <w:rsid w:val="001A4131"/>
    <w:rsid w:val="001A5076"/>
    <w:rsid w:val="001A5A6D"/>
    <w:rsid w:val="001A610B"/>
    <w:rsid w:val="001A68C3"/>
    <w:rsid w:val="001A7583"/>
    <w:rsid w:val="001A7A9E"/>
    <w:rsid w:val="001A7BB7"/>
    <w:rsid w:val="001B03A6"/>
    <w:rsid w:val="001B042D"/>
    <w:rsid w:val="001B0BFC"/>
    <w:rsid w:val="001B1617"/>
    <w:rsid w:val="001B20FE"/>
    <w:rsid w:val="001B241A"/>
    <w:rsid w:val="001B2C38"/>
    <w:rsid w:val="001B2F7D"/>
    <w:rsid w:val="001B359F"/>
    <w:rsid w:val="001B39EC"/>
    <w:rsid w:val="001B3E9A"/>
    <w:rsid w:val="001B592B"/>
    <w:rsid w:val="001B6C59"/>
    <w:rsid w:val="001B76C9"/>
    <w:rsid w:val="001B7CDF"/>
    <w:rsid w:val="001B7D0C"/>
    <w:rsid w:val="001C052D"/>
    <w:rsid w:val="001C08A0"/>
    <w:rsid w:val="001C230D"/>
    <w:rsid w:val="001C3096"/>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42C7"/>
    <w:rsid w:val="001D4711"/>
    <w:rsid w:val="001D4E8C"/>
    <w:rsid w:val="001D5744"/>
    <w:rsid w:val="001D5EC7"/>
    <w:rsid w:val="001D6710"/>
    <w:rsid w:val="001D7494"/>
    <w:rsid w:val="001E0378"/>
    <w:rsid w:val="001E150A"/>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A34"/>
    <w:rsid w:val="001F1B2D"/>
    <w:rsid w:val="001F1BCE"/>
    <w:rsid w:val="001F227E"/>
    <w:rsid w:val="001F2DD3"/>
    <w:rsid w:val="001F3950"/>
    <w:rsid w:val="001F3C0E"/>
    <w:rsid w:val="001F4A30"/>
    <w:rsid w:val="001F5514"/>
    <w:rsid w:val="001F5C2E"/>
    <w:rsid w:val="001F5CA1"/>
    <w:rsid w:val="001F62E1"/>
    <w:rsid w:val="001F65DB"/>
    <w:rsid w:val="001F67A3"/>
    <w:rsid w:val="001F7C24"/>
    <w:rsid w:val="002013B3"/>
    <w:rsid w:val="002014B2"/>
    <w:rsid w:val="002032C0"/>
    <w:rsid w:val="00203671"/>
    <w:rsid w:val="00204FA6"/>
    <w:rsid w:val="00205194"/>
    <w:rsid w:val="002065BE"/>
    <w:rsid w:val="002068E7"/>
    <w:rsid w:val="00211188"/>
    <w:rsid w:val="002114D0"/>
    <w:rsid w:val="00211629"/>
    <w:rsid w:val="0021199D"/>
    <w:rsid w:val="00211C9C"/>
    <w:rsid w:val="00212389"/>
    <w:rsid w:val="002124F8"/>
    <w:rsid w:val="00212767"/>
    <w:rsid w:val="002129BC"/>
    <w:rsid w:val="00212B90"/>
    <w:rsid w:val="00213932"/>
    <w:rsid w:val="00214273"/>
    <w:rsid w:val="002142A4"/>
    <w:rsid w:val="0021431F"/>
    <w:rsid w:val="00214866"/>
    <w:rsid w:val="002151DC"/>
    <w:rsid w:val="002165E9"/>
    <w:rsid w:val="002166A7"/>
    <w:rsid w:val="002168A6"/>
    <w:rsid w:val="002179BE"/>
    <w:rsid w:val="00217ECC"/>
    <w:rsid w:val="00220020"/>
    <w:rsid w:val="0022050B"/>
    <w:rsid w:val="00220B09"/>
    <w:rsid w:val="00221D91"/>
    <w:rsid w:val="002222B0"/>
    <w:rsid w:val="00222C1B"/>
    <w:rsid w:val="00223227"/>
    <w:rsid w:val="00223AA5"/>
    <w:rsid w:val="00225A63"/>
    <w:rsid w:val="00225E2B"/>
    <w:rsid w:val="002266E3"/>
    <w:rsid w:val="00226850"/>
    <w:rsid w:val="00226C55"/>
    <w:rsid w:val="002273C1"/>
    <w:rsid w:val="00227E95"/>
    <w:rsid w:val="00230C8F"/>
    <w:rsid w:val="00231824"/>
    <w:rsid w:val="00231E06"/>
    <w:rsid w:val="002338AA"/>
    <w:rsid w:val="00233D6F"/>
    <w:rsid w:val="0023429F"/>
    <w:rsid w:val="002378A5"/>
    <w:rsid w:val="0023794F"/>
    <w:rsid w:val="00237E90"/>
    <w:rsid w:val="0024018E"/>
    <w:rsid w:val="002404AD"/>
    <w:rsid w:val="002413D0"/>
    <w:rsid w:val="00241971"/>
    <w:rsid w:val="00242AD7"/>
    <w:rsid w:val="00244267"/>
    <w:rsid w:val="00245149"/>
    <w:rsid w:val="00245BF5"/>
    <w:rsid w:val="00246080"/>
    <w:rsid w:val="00246201"/>
    <w:rsid w:val="00246224"/>
    <w:rsid w:val="00247306"/>
    <w:rsid w:val="00247BED"/>
    <w:rsid w:val="00250587"/>
    <w:rsid w:val="00253727"/>
    <w:rsid w:val="00253F9E"/>
    <w:rsid w:val="0025402C"/>
    <w:rsid w:val="00254B3D"/>
    <w:rsid w:val="00255CC0"/>
    <w:rsid w:val="0025669D"/>
    <w:rsid w:val="00256F5B"/>
    <w:rsid w:val="00260725"/>
    <w:rsid w:val="00260EC7"/>
    <w:rsid w:val="00261284"/>
    <w:rsid w:val="00262065"/>
    <w:rsid w:val="00262F0E"/>
    <w:rsid w:val="0026364A"/>
    <w:rsid w:val="00263B7E"/>
    <w:rsid w:val="00263CAB"/>
    <w:rsid w:val="00264752"/>
    <w:rsid w:val="0026475C"/>
    <w:rsid w:val="00264848"/>
    <w:rsid w:val="00266392"/>
    <w:rsid w:val="00267A3C"/>
    <w:rsid w:val="00270470"/>
    <w:rsid w:val="00270ACA"/>
    <w:rsid w:val="00271108"/>
    <w:rsid w:val="00271E5F"/>
    <w:rsid w:val="00272CB8"/>
    <w:rsid w:val="002733D0"/>
    <w:rsid w:val="0027366E"/>
    <w:rsid w:val="00273AB4"/>
    <w:rsid w:val="00273C32"/>
    <w:rsid w:val="00273E23"/>
    <w:rsid w:val="00274E81"/>
    <w:rsid w:val="00277CAE"/>
    <w:rsid w:val="00277FAF"/>
    <w:rsid w:val="00281BCA"/>
    <w:rsid w:val="00282314"/>
    <w:rsid w:val="00282A47"/>
    <w:rsid w:val="00282FDC"/>
    <w:rsid w:val="00283532"/>
    <w:rsid w:val="00283E2E"/>
    <w:rsid w:val="002858C2"/>
    <w:rsid w:val="00285F47"/>
    <w:rsid w:val="00286098"/>
    <w:rsid w:val="0028711E"/>
    <w:rsid w:val="00287807"/>
    <w:rsid w:val="00287B8F"/>
    <w:rsid w:val="00287E90"/>
    <w:rsid w:val="00287F5C"/>
    <w:rsid w:val="00290477"/>
    <w:rsid w:val="00290546"/>
    <w:rsid w:val="002906CF"/>
    <w:rsid w:val="00290792"/>
    <w:rsid w:val="00291720"/>
    <w:rsid w:val="00291D50"/>
    <w:rsid w:val="0029222D"/>
    <w:rsid w:val="0029226F"/>
    <w:rsid w:val="00292F3E"/>
    <w:rsid w:val="00293780"/>
    <w:rsid w:val="00293EDE"/>
    <w:rsid w:val="00295262"/>
    <w:rsid w:val="00295270"/>
    <w:rsid w:val="00295379"/>
    <w:rsid w:val="00297106"/>
    <w:rsid w:val="002971AA"/>
    <w:rsid w:val="0029750C"/>
    <w:rsid w:val="002A07F7"/>
    <w:rsid w:val="002A16F8"/>
    <w:rsid w:val="002A2E7B"/>
    <w:rsid w:val="002A4CFE"/>
    <w:rsid w:val="002A50B4"/>
    <w:rsid w:val="002A544B"/>
    <w:rsid w:val="002A5A51"/>
    <w:rsid w:val="002A5CD1"/>
    <w:rsid w:val="002A5F5B"/>
    <w:rsid w:val="002A70F0"/>
    <w:rsid w:val="002A7350"/>
    <w:rsid w:val="002A7359"/>
    <w:rsid w:val="002A790D"/>
    <w:rsid w:val="002B0145"/>
    <w:rsid w:val="002B0382"/>
    <w:rsid w:val="002B1EE7"/>
    <w:rsid w:val="002B2A94"/>
    <w:rsid w:val="002B2BE1"/>
    <w:rsid w:val="002B2D71"/>
    <w:rsid w:val="002B2D82"/>
    <w:rsid w:val="002B349C"/>
    <w:rsid w:val="002B36C6"/>
    <w:rsid w:val="002B37DC"/>
    <w:rsid w:val="002B3C27"/>
    <w:rsid w:val="002B5BF5"/>
    <w:rsid w:val="002B68CB"/>
    <w:rsid w:val="002C0158"/>
    <w:rsid w:val="002C095C"/>
    <w:rsid w:val="002C10CC"/>
    <w:rsid w:val="002C1D89"/>
    <w:rsid w:val="002C1EF6"/>
    <w:rsid w:val="002C2026"/>
    <w:rsid w:val="002C4082"/>
    <w:rsid w:val="002C42A8"/>
    <w:rsid w:val="002C42B7"/>
    <w:rsid w:val="002C4C38"/>
    <w:rsid w:val="002C55A6"/>
    <w:rsid w:val="002C64FE"/>
    <w:rsid w:val="002C6AEE"/>
    <w:rsid w:val="002C7AE7"/>
    <w:rsid w:val="002C7C9D"/>
    <w:rsid w:val="002C7D22"/>
    <w:rsid w:val="002C7F88"/>
    <w:rsid w:val="002D047E"/>
    <w:rsid w:val="002D05FC"/>
    <w:rsid w:val="002D0E48"/>
    <w:rsid w:val="002D112D"/>
    <w:rsid w:val="002D1891"/>
    <w:rsid w:val="002D1F0D"/>
    <w:rsid w:val="002D2540"/>
    <w:rsid w:val="002D2707"/>
    <w:rsid w:val="002D315A"/>
    <w:rsid w:val="002D4190"/>
    <w:rsid w:val="002D437B"/>
    <w:rsid w:val="002D449A"/>
    <w:rsid w:val="002D5432"/>
    <w:rsid w:val="002D5801"/>
    <w:rsid w:val="002D5DB0"/>
    <w:rsid w:val="002D647E"/>
    <w:rsid w:val="002D6A58"/>
    <w:rsid w:val="002D718A"/>
    <w:rsid w:val="002E03D0"/>
    <w:rsid w:val="002E0414"/>
    <w:rsid w:val="002E1904"/>
    <w:rsid w:val="002E1A67"/>
    <w:rsid w:val="002E1A79"/>
    <w:rsid w:val="002E25F5"/>
    <w:rsid w:val="002E28AC"/>
    <w:rsid w:val="002E3ACD"/>
    <w:rsid w:val="002E3D8C"/>
    <w:rsid w:val="002E4760"/>
    <w:rsid w:val="002E4AA6"/>
    <w:rsid w:val="002E4BCB"/>
    <w:rsid w:val="002E5D36"/>
    <w:rsid w:val="002E6A44"/>
    <w:rsid w:val="002F0248"/>
    <w:rsid w:val="002F0743"/>
    <w:rsid w:val="002F0D6E"/>
    <w:rsid w:val="002F18A7"/>
    <w:rsid w:val="002F2A0B"/>
    <w:rsid w:val="002F2E9E"/>
    <w:rsid w:val="002F3825"/>
    <w:rsid w:val="002F3BF2"/>
    <w:rsid w:val="002F3EAA"/>
    <w:rsid w:val="002F40FF"/>
    <w:rsid w:val="002F4578"/>
    <w:rsid w:val="002F4DAB"/>
    <w:rsid w:val="002F54D3"/>
    <w:rsid w:val="002F5A28"/>
    <w:rsid w:val="002F6F57"/>
    <w:rsid w:val="002F703D"/>
    <w:rsid w:val="002F77A4"/>
    <w:rsid w:val="002F7811"/>
    <w:rsid w:val="002F7E48"/>
    <w:rsid w:val="0030036C"/>
    <w:rsid w:val="0030150B"/>
    <w:rsid w:val="00301B8A"/>
    <w:rsid w:val="00302B04"/>
    <w:rsid w:val="00303828"/>
    <w:rsid w:val="00303A35"/>
    <w:rsid w:val="00304CB0"/>
    <w:rsid w:val="00304CE2"/>
    <w:rsid w:val="00305268"/>
    <w:rsid w:val="0030538B"/>
    <w:rsid w:val="0030612C"/>
    <w:rsid w:val="003061B3"/>
    <w:rsid w:val="0030624B"/>
    <w:rsid w:val="003068A8"/>
    <w:rsid w:val="00306D5D"/>
    <w:rsid w:val="00310765"/>
    <w:rsid w:val="003108CA"/>
    <w:rsid w:val="00310904"/>
    <w:rsid w:val="00310AFC"/>
    <w:rsid w:val="00311EB8"/>
    <w:rsid w:val="00313741"/>
    <w:rsid w:val="00313779"/>
    <w:rsid w:val="003139D8"/>
    <w:rsid w:val="00314A99"/>
    <w:rsid w:val="00315011"/>
    <w:rsid w:val="00317E9A"/>
    <w:rsid w:val="00320267"/>
    <w:rsid w:val="003210FE"/>
    <w:rsid w:val="00321A47"/>
    <w:rsid w:val="00322341"/>
    <w:rsid w:val="0032352F"/>
    <w:rsid w:val="0032381C"/>
    <w:rsid w:val="00323BC7"/>
    <w:rsid w:val="003248FB"/>
    <w:rsid w:val="00324C91"/>
    <w:rsid w:val="00325E4D"/>
    <w:rsid w:val="00326339"/>
    <w:rsid w:val="0032761C"/>
    <w:rsid w:val="00327784"/>
    <w:rsid w:val="00327B43"/>
    <w:rsid w:val="00330191"/>
    <w:rsid w:val="0033029D"/>
    <w:rsid w:val="0033090B"/>
    <w:rsid w:val="0033124B"/>
    <w:rsid w:val="00331796"/>
    <w:rsid w:val="0033189C"/>
    <w:rsid w:val="00333E10"/>
    <w:rsid w:val="0033435E"/>
    <w:rsid w:val="00335680"/>
    <w:rsid w:val="00336352"/>
    <w:rsid w:val="00336C95"/>
    <w:rsid w:val="00336CF2"/>
    <w:rsid w:val="003403AE"/>
    <w:rsid w:val="0034173F"/>
    <w:rsid w:val="00341C8C"/>
    <w:rsid w:val="0034374B"/>
    <w:rsid w:val="00343A4D"/>
    <w:rsid w:val="003440FD"/>
    <w:rsid w:val="00344837"/>
    <w:rsid w:val="00344B0A"/>
    <w:rsid w:val="00345227"/>
    <w:rsid w:val="0034580B"/>
    <w:rsid w:val="003463E4"/>
    <w:rsid w:val="00347A7C"/>
    <w:rsid w:val="00350A4B"/>
    <w:rsid w:val="00350AB4"/>
    <w:rsid w:val="0035127A"/>
    <w:rsid w:val="00352494"/>
    <w:rsid w:val="00352BFE"/>
    <w:rsid w:val="00352D64"/>
    <w:rsid w:val="00353261"/>
    <w:rsid w:val="00353CC5"/>
    <w:rsid w:val="0035547C"/>
    <w:rsid w:val="00357885"/>
    <w:rsid w:val="00357B4D"/>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AFA"/>
    <w:rsid w:val="00387094"/>
    <w:rsid w:val="00387D52"/>
    <w:rsid w:val="00390A76"/>
    <w:rsid w:val="003918BC"/>
    <w:rsid w:val="00393247"/>
    <w:rsid w:val="00393EE8"/>
    <w:rsid w:val="00394CBE"/>
    <w:rsid w:val="00394E26"/>
    <w:rsid w:val="00395015"/>
    <w:rsid w:val="00395AC7"/>
    <w:rsid w:val="003A08C5"/>
    <w:rsid w:val="003A0DA3"/>
    <w:rsid w:val="003A0F38"/>
    <w:rsid w:val="003A1150"/>
    <w:rsid w:val="003A2186"/>
    <w:rsid w:val="003A2F94"/>
    <w:rsid w:val="003A3557"/>
    <w:rsid w:val="003A3D43"/>
    <w:rsid w:val="003A4649"/>
    <w:rsid w:val="003A5A98"/>
    <w:rsid w:val="003A5C51"/>
    <w:rsid w:val="003A5F89"/>
    <w:rsid w:val="003A68AC"/>
    <w:rsid w:val="003A6A2A"/>
    <w:rsid w:val="003A7454"/>
    <w:rsid w:val="003A7543"/>
    <w:rsid w:val="003A79B6"/>
    <w:rsid w:val="003A7AF2"/>
    <w:rsid w:val="003B05CB"/>
    <w:rsid w:val="003B14C2"/>
    <w:rsid w:val="003B1B5C"/>
    <w:rsid w:val="003B1ECC"/>
    <w:rsid w:val="003B3C25"/>
    <w:rsid w:val="003B4F18"/>
    <w:rsid w:val="003B5817"/>
    <w:rsid w:val="003B6258"/>
    <w:rsid w:val="003B6390"/>
    <w:rsid w:val="003B6873"/>
    <w:rsid w:val="003B7680"/>
    <w:rsid w:val="003B7DDA"/>
    <w:rsid w:val="003C01B9"/>
    <w:rsid w:val="003C02F3"/>
    <w:rsid w:val="003C0993"/>
    <w:rsid w:val="003C0E4D"/>
    <w:rsid w:val="003C11D4"/>
    <w:rsid w:val="003C12BE"/>
    <w:rsid w:val="003C140C"/>
    <w:rsid w:val="003C1556"/>
    <w:rsid w:val="003C18C4"/>
    <w:rsid w:val="003C1C5D"/>
    <w:rsid w:val="003C1DC8"/>
    <w:rsid w:val="003C2514"/>
    <w:rsid w:val="003C2ADF"/>
    <w:rsid w:val="003C55F5"/>
    <w:rsid w:val="003D09AA"/>
    <w:rsid w:val="003D0A9B"/>
    <w:rsid w:val="003D0CD0"/>
    <w:rsid w:val="003D278D"/>
    <w:rsid w:val="003D2AEE"/>
    <w:rsid w:val="003D2CE7"/>
    <w:rsid w:val="003D39E8"/>
    <w:rsid w:val="003D3BDC"/>
    <w:rsid w:val="003D3D36"/>
    <w:rsid w:val="003D49F3"/>
    <w:rsid w:val="003D58B3"/>
    <w:rsid w:val="003D671A"/>
    <w:rsid w:val="003D68AB"/>
    <w:rsid w:val="003D6FF8"/>
    <w:rsid w:val="003D7527"/>
    <w:rsid w:val="003D7733"/>
    <w:rsid w:val="003E0C8D"/>
    <w:rsid w:val="003E18A0"/>
    <w:rsid w:val="003E2A0D"/>
    <w:rsid w:val="003E4E8C"/>
    <w:rsid w:val="003E71A4"/>
    <w:rsid w:val="003E725D"/>
    <w:rsid w:val="003E73A2"/>
    <w:rsid w:val="003E7E46"/>
    <w:rsid w:val="003F0111"/>
    <w:rsid w:val="003F1487"/>
    <w:rsid w:val="003F150D"/>
    <w:rsid w:val="003F1522"/>
    <w:rsid w:val="003F187D"/>
    <w:rsid w:val="003F191A"/>
    <w:rsid w:val="003F21F3"/>
    <w:rsid w:val="003F2284"/>
    <w:rsid w:val="003F24EE"/>
    <w:rsid w:val="003F30D6"/>
    <w:rsid w:val="003F438A"/>
    <w:rsid w:val="003F51AC"/>
    <w:rsid w:val="003F5A3E"/>
    <w:rsid w:val="003F6710"/>
    <w:rsid w:val="003F697E"/>
    <w:rsid w:val="003F6A8A"/>
    <w:rsid w:val="003F71FD"/>
    <w:rsid w:val="003F724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10D"/>
    <w:rsid w:val="0041186C"/>
    <w:rsid w:val="00411F7D"/>
    <w:rsid w:val="004120A5"/>
    <w:rsid w:val="00412AD9"/>
    <w:rsid w:val="004132AD"/>
    <w:rsid w:val="00413702"/>
    <w:rsid w:val="00413B0F"/>
    <w:rsid w:val="0041457B"/>
    <w:rsid w:val="004153CC"/>
    <w:rsid w:val="00415901"/>
    <w:rsid w:val="004163CF"/>
    <w:rsid w:val="00416A03"/>
    <w:rsid w:val="0041785F"/>
    <w:rsid w:val="0041791B"/>
    <w:rsid w:val="004203B6"/>
    <w:rsid w:val="00420F57"/>
    <w:rsid w:val="004223F3"/>
    <w:rsid w:val="004226BD"/>
    <w:rsid w:val="004234A1"/>
    <w:rsid w:val="00423B8B"/>
    <w:rsid w:val="004246D8"/>
    <w:rsid w:val="00425415"/>
    <w:rsid w:val="00425DE4"/>
    <w:rsid w:val="00426C2E"/>
    <w:rsid w:val="00426E11"/>
    <w:rsid w:val="00427A05"/>
    <w:rsid w:val="00427C78"/>
    <w:rsid w:val="00427F1B"/>
    <w:rsid w:val="004301AF"/>
    <w:rsid w:val="00430A12"/>
    <w:rsid w:val="00432CCD"/>
    <w:rsid w:val="00432CE1"/>
    <w:rsid w:val="00434C5E"/>
    <w:rsid w:val="00434E88"/>
    <w:rsid w:val="0043515D"/>
    <w:rsid w:val="0043751C"/>
    <w:rsid w:val="0043788C"/>
    <w:rsid w:val="0044062C"/>
    <w:rsid w:val="00440976"/>
    <w:rsid w:val="00440B9A"/>
    <w:rsid w:val="00440D94"/>
    <w:rsid w:val="00441BCB"/>
    <w:rsid w:val="004422FD"/>
    <w:rsid w:val="00442916"/>
    <w:rsid w:val="00442B92"/>
    <w:rsid w:val="00442CDD"/>
    <w:rsid w:val="00443652"/>
    <w:rsid w:val="00444A77"/>
    <w:rsid w:val="0044522F"/>
    <w:rsid w:val="00445733"/>
    <w:rsid w:val="00445F25"/>
    <w:rsid w:val="00445F3A"/>
    <w:rsid w:val="00445FD8"/>
    <w:rsid w:val="0044643B"/>
    <w:rsid w:val="00446BDF"/>
    <w:rsid w:val="00446F82"/>
    <w:rsid w:val="00447C05"/>
    <w:rsid w:val="00447ED7"/>
    <w:rsid w:val="00450B6B"/>
    <w:rsid w:val="00450FA7"/>
    <w:rsid w:val="00451134"/>
    <w:rsid w:val="00451A3A"/>
    <w:rsid w:val="00454BF4"/>
    <w:rsid w:val="00454F1C"/>
    <w:rsid w:val="00455C91"/>
    <w:rsid w:val="004560BA"/>
    <w:rsid w:val="004561BE"/>
    <w:rsid w:val="0045639E"/>
    <w:rsid w:val="00456674"/>
    <w:rsid w:val="00457C99"/>
    <w:rsid w:val="00460946"/>
    <w:rsid w:val="004611D9"/>
    <w:rsid w:val="004613B5"/>
    <w:rsid w:val="00462235"/>
    <w:rsid w:val="00462E26"/>
    <w:rsid w:val="00463D50"/>
    <w:rsid w:val="0046526D"/>
    <w:rsid w:val="00465F86"/>
    <w:rsid w:val="004661AB"/>
    <w:rsid w:val="0046663A"/>
    <w:rsid w:val="00466C07"/>
    <w:rsid w:val="00467DCD"/>
    <w:rsid w:val="00467E27"/>
    <w:rsid w:val="0047082D"/>
    <w:rsid w:val="0047097D"/>
    <w:rsid w:val="00471BBC"/>
    <w:rsid w:val="00473C55"/>
    <w:rsid w:val="00473C8B"/>
    <w:rsid w:val="0047498D"/>
    <w:rsid w:val="0047630F"/>
    <w:rsid w:val="00476802"/>
    <w:rsid w:val="00482878"/>
    <w:rsid w:val="0048287D"/>
    <w:rsid w:val="00482D77"/>
    <w:rsid w:val="00483FEC"/>
    <w:rsid w:val="00484426"/>
    <w:rsid w:val="00484454"/>
    <w:rsid w:val="0048446C"/>
    <w:rsid w:val="00484499"/>
    <w:rsid w:val="004846CF"/>
    <w:rsid w:val="0048475F"/>
    <w:rsid w:val="00485D63"/>
    <w:rsid w:val="00486D7A"/>
    <w:rsid w:val="00487069"/>
    <w:rsid w:val="00487465"/>
    <w:rsid w:val="00487F52"/>
    <w:rsid w:val="00490325"/>
    <w:rsid w:val="00490393"/>
    <w:rsid w:val="00490729"/>
    <w:rsid w:val="00491971"/>
    <w:rsid w:val="0049285C"/>
    <w:rsid w:val="00492C1C"/>
    <w:rsid w:val="00494726"/>
    <w:rsid w:val="004954DA"/>
    <w:rsid w:val="004956DF"/>
    <w:rsid w:val="00497460"/>
    <w:rsid w:val="00497494"/>
    <w:rsid w:val="004976F2"/>
    <w:rsid w:val="004A08E6"/>
    <w:rsid w:val="004A1383"/>
    <w:rsid w:val="004A2583"/>
    <w:rsid w:val="004A4331"/>
    <w:rsid w:val="004A5375"/>
    <w:rsid w:val="004A5FD9"/>
    <w:rsid w:val="004A6017"/>
    <w:rsid w:val="004A66D0"/>
    <w:rsid w:val="004A6F87"/>
    <w:rsid w:val="004A6FF4"/>
    <w:rsid w:val="004A7071"/>
    <w:rsid w:val="004A7384"/>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B771E"/>
    <w:rsid w:val="004C064F"/>
    <w:rsid w:val="004C1463"/>
    <w:rsid w:val="004C3824"/>
    <w:rsid w:val="004C38C3"/>
    <w:rsid w:val="004C563D"/>
    <w:rsid w:val="004C6BF1"/>
    <w:rsid w:val="004C7383"/>
    <w:rsid w:val="004C74AF"/>
    <w:rsid w:val="004D14CE"/>
    <w:rsid w:val="004D1CEB"/>
    <w:rsid w:val="004D2B18"/>
    <w:rsid w:val="004D2C7D"/>
    <w:rsid w:val="004D32B1"/>
    <w:rsid w:val="004D3EBD"/>
    <w:rsid w:val="004D5199"/>
    <w:rsid w:val="004D59ED"/>
    <w:rsid w:val="004D6319"/>
    <w:rsid w:val="004D6B9E"/>
    <w:rsid w:val="004D7E15"/>
    <w:rsid w:val="004D7F57"/>
    <w:rsid w:val="004E002D"/>
    <w:rsid w:val="004E00F1"/>
    <w:rsid w:val="004E135B"/>
    <w:rsid w:val="004E26A8"/>
    <w:rsid w:val="004E2910"/>
    <w:rsid w:val="004E2CA6"/>
    <w:rsid w:val="004E35B6"/>
    <w:rsid w:val="004E3D4F"/>
    <w:rsid w:val="004E4674"/>
    <w:rsid w:val="004E4708"/>
    <w:rsid w:val="004E548A"/>
    <w:rsid w:val="004E58CD"/>
    <w:rsid w:val="004E67B0"/>
    <w:rsid w:val="004E744F"/>
    <w:rsid w:val="004E7F01"/>
    <w:rsid w:val="004F0AAE"/>
    <w:rsid w:val="004F1695"/>
    <w:rsid w:val="004F2666"/>
    <w:rsid w:val="004F2FC0"/>
    <w:rsid w:val="004F303B"/>
    <w:rsid w:val="004F30D0"/>
    <w:rsid w:val="004F3255"/>
    <w:rsid w:val="004F42D5"/>
    <w:rsid w:val="004F4433"/>
    <w:rsid w:val="004F4854"/>
    <w:rsid w:val="004F5543"/>
    <w:rsid w:val="004F5E16"/>
    <w:rsid w:val="004F6067"/>
    <w:rsid w:val="004F6158"/>
    <w:rsid w:val="004F62E1"/>
    <w:rsid w:val="004F748A"/>
    <w:rsid w:val="004F77DC"/>
    <w:rsid w:val="004F7CA6"/>
    <w:rsid w:val="005009CD"/>
    <w:rsid w:val="0050109B"/>
    <w:rsid w:val="0050273A"/>
    <w:rsid w:val="00502FA5"/>
    <w:rsid w:val="00504620"/>
    <w:rsid w:val="00505243"/>
    <w:rsid w:val="00505862"/>
    <w:rsid w:val="00505A81"/>
    <w:rsid w:val="00505AC7"/>
    <w:rsid w:val="005065AE"/>
    <w:rsid w:val="005073E2"/>
    <w:rsid w:val="00507AAD"/>
    <w:rsid w:val="00510904"/>
    <w:rsid w:val="00510DAC"/>
    <w:rsid w:val="00511263"/>
    <w:rsid w:val="0051172E"/>
    <w:rsid w:val="005117E1"/>
    <w:rsid w:val="00512446"/>
    <w:rsid w:val="00512ED8"/>
    <w:rsid w:val="0051306B"/>
    <w:rsid w:val="0051359A"/>
    <w:rsid w:val="00513A0A"/>
    <w:rsid w:val="00513AC0"/>
    <w:rsid w:val="005141AF"/>
    <w:rsid w:val="00514C2F"/>
    <w:rsid w:val="0051522C"/>
    <w:rsid w:val="005152A4"/>
    <w:rsid w:val="005169B9"/>
    <w:rsid w:val="00516B34"/>
    <w:rsid w:val="00517069"/>
    <w:rsid w:val="00517B15"/>
    <w:rsid w:val="00521825"/>
    <w:rsid w:val="00521890"/>
    <w:rsid w:val="005220C9"/>
    <w:rsid w:val="00522122"/>
    <w:rsid w:val="0052219A"/>
    <w:rsid w:val="00522285"/>
    <w:rsid w:val="00522CAB"/>
    <w:rsid w:val="005241C8"/>
    <w:rsid w:val="0052482C"/>
    <w:rsid w:val="0052557B"/>
    <w:rsid w:val="0052581A"/>
    <w:rsid w:val="00525B52"/>
    <w:rsid w:val="00526425"/>
    <w:rsid w:val="005264B1"/>
    <w:rsid w:val="00526E8C"/>
    <w:rsid w:val="0052744F"/>
    <w:rsid w:val="0052748C"/>
    <w:rsid w:val="0053023C"/>
    <w:rsid w:val="00532558"/>
    <w:rsid w:val="0053262F"/>
    <w:rsid w:val="0053437C"/>
    <w:rsid w:val="00535B3A"/>
    <w:rsid w:val="00535F21"/>
    <w:rsid w:val="005361CB"/>
    <w:rsid w:val="00536240"/>
    <w:rsid w:val="005362F9"/>
    <w:rsid w:val="00537DEC"/>
    <w:rsid w:val="00542253"/>
    <w:rsid w:val="005422F1"/>
    <w:rsid w:val="00542513"/>
    <w:rsid w:val="00542BEB"/>
    <w:rsid w:val="005433FA"/>
    <w:rsid w:val="00543DD2"/>
    <w:rsid w:val="005444BA"/>
    <w:rsid w:val="005448A9"/>
    <w:rsid w:val="005451A1"/>
    <w:rsid w:val="00545B4A"/>
    <w:rsid w:val="00545B6C"/>
    <w:rsid w:val="005465E9"/>
    <w:rsid w:val="00546CFA"/>
    <w:rsid w:val="00546D60"/>
    <w:rsid w:val="0054736B"/>
    <w:rsid w:val="00547716"/>
    <w:rsid w:val="00550107"/>
    <w:rsid w:val="0055028B"/>
    <w:rsid w:val="005518EC"/>
    <w:rsid w:val="00551A31"/>
    <w:rsid w:val="00551A49"/>
    <w:rsid w:val="00551F07"/>
    <w:rsid w:val="00552732"/>
    <w:rsid w:val="005530F9"/>
    <w:rsid w:val="0055443F"/>
    <w:rsid w:val="005552F0"/>
    <w:rsid w:val="005557AD"/>
    <w:rsid w:val="00555E44"/>
    <w:rsid w:val="00556322"/>
    <w:rsid w:val="005563E9"/>
    <w:rsid w:val="005604BC"/>
    <w:rsid w:val="00560550"/>
    <w:rsid w:val="00560AE0"/>
    <w:rsid w:val="00561489"/>
    <w:rsid w:val="00561A2E"/>
    <w:rsid w:val="0056217D"/>
    <w:rsid w:val="00562721"/>
    <w:rsid w:val="005650B2"/>
    <w:rsid w:val="00565474"/>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26B6"/>
    <w:rsid w:val="00582A52"/>
    <w:rsid w:val="00583817"/>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94"/>
    <w:rsid w:val="00594CE5"/>
    <w:rsid w:val="005950C4"/>
    <w:rsid w:val="00595213"/>
    <w:rsid w:val="00595911"/>
    <w:rsid w:val="005969AD"/>
    <w:rsid w:val="00596B28"/>
    <w:rsid w:val="0059739B"/>
    <w:rsid w:val="00597545"/>
    <w:rsid w:val="005A10D4"/>
    <w:rsid w:val="005A2A60"/>
    <w:rsid w:val="005A2D5A"/>
    <w:rsid w:val="005A305A"/>
    <w:rsid w:val="005A31C5"/>
    <w:rsid w:val="005A42C4"/>
    <w:rsid w:val="005A4BEC"/>
    <w:rsid w:val="005A5A08"/>
    <w:rsid w:val="005A64FB"/>
    <w:rsid w:val="005A6A0F"/>
    <w:rsid w:val="005A7BB0"/>
    <w:rsid w:val="005B023B"/>
    <w:rsid w:val="005B0CE4"/>
    <w:rsid w:val="005B0E5B"/>
    <w:rsid w:val="005B261B"/>
    <w:rsid w:val="005B29B3"/>
    <w:rsid w:val="005B4B64"/>
    <w:rsid w:val="005B4CA8"/>
    <w:rsid w:val="005B4DCB"/>
    <w:rsid w:val="005B4F7A"/>
    <w:rsid w:val="005B5E7E"/>
    <w:rsid w:val="005B6B03"/>
    <w:rsid w:val="005B73C1"/>
    <w:rsid w:val="005B7681"/>
    <w:rsid w:val="005B7D46"/>
    <w:rsid w:val="005B7E9E"/>
    <w:rsid w:val="005C16E7"/>
    <w:rsid w:val="005C242E"/>
    <w:rsid w:val="005C2CE4"/>
    <w:rsid w:val="005C3127"/>
    <w:rsid w:val="005C3883"/>
    <w:rsid w:val="005C4135"/>
    <w:rsid w:val="005C423F"/>
    <w:rsid w:val="005C4611"/>
    <w:rsid w:val="005C4644"/>
    <w:rsid w:val="005C491F"/>
    <w:rsid w:val="005C56EF"/>
    <w:rsid w:val="005C5EB4"/>
    <w:rsid w:val="005C65A3"/>
    <w:rsid w:val="005C67D0"/>
    <w:rsid w:val="005C6C17"/>
    <w:rsid w:val="005C70AF"/>
    <w:rsid w:val="005C70FE"/>
    <w:rsid w:val="005C73A7"/>
    <w:rsid w:val="005C7541"/>
    <w:rsid w:val="005C7BA6"/>
    <w:rsid w:val="005C7C29"/>
    <w:rsid w:val="005D02A3"/>
    <w:rsid w:val="005D0953"/>
    <w:rsid w:val="005D0F00"/>
    <w:rsid w:val="005D1894"/>
    <w:rsid w:val="005D1AC1"/>
    <w:rsid w:val="005D231A"/>
    <w:rsid w:val="005D23E3"/>
    <w:rsid w:val="005D2FD4"/>
    <w:rsid w:val="005D3284"/>
    <w:rsid w:val="005D3F4A"/>
    <w:rsid w:val="005D420E"/>
    <w:rsid w:val="005D4535"/>
    <w:rsid w:val="005D4699"/>
    <w:rsid w:val="005D4EEC"/>
    <w:rsid w:val="005D5460"/>
    <w:rsid w:val="005D6EA6"/>
    <w:rsid w:val="005D7356"/>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FC3"/>
    <w:rsid w:val="005F185D"/>
    <w:rsid w:val="005F28E2"/>
    <w:rsid w:val="005F2971"/>
    <w:rsid w:val="005F2EF6"/>
    <w:rsid w:val="005F3715"/>
    <w:rsid w:val="005F3716"/>
    <w:rsid w:val="005F49C5"/>
    <w:rsid w:val="005F7274"/>
    <w:rsid w:val="005F7968"/>
    <w:rsid w:val="006012EB"/>
    <w:rsid w:val="00601420"/>
    <w:rsid w:val="00602B94"/>
    <w:rsid w:val="00602F9F"/>
    <w:rsid w:val="00603007"/>
    <w:rsid w:val="0060300D"/>
    <w:rsid w:val="00603739"/>
    <w:rsid w:val="00603CCA"/>
    <w:rsid w:val="006060D7"/>
    <w:rsid w:val="00606DFB"/>
    <w:rsid w:val="00610534"/>
    <w:rsid w:val="00610C2D"/>
    <w:rsid w:val="00611144"/>
    <w:rsid w:val="0061353D"/>
    <w:rsid w:val="00613B6F"/>
    <w:rsid w:val="00614793"/>
    <w:rsid w:val="006147FD"/>
    <w:rsid w:val="00615601"/>
    <w:rsid w:val="0061591D"/>
    <w:rsid w:val="00620158"/>
    <w:rsid w:val="006206E9"/>
    <w:rsid w:val="006210D8"/>
    <w:rsid w:val="00621AEE"/>
    <w:rsid w:val="006220FF"/>
    <w:rsid w:val="00622B4B"/>
    <w:rsid w:val="00622F32"/>
    <w:rsid w:val="006237C2"/>
    <w:rsid w:val="00625E30"/>
    <w:rsid w:val="00630BF2"/>
    <w:rsid w:val="00630C09"/>
    <w:rsid w:val="00630F30"/>
    <w:rsid w:val="00631229"/>
    <w:rsid w:val="00632508"/>
    <w:rsid w:val="006326B2"/>
    <w:rsid w:val="0063299B"/>
    <w:rsid w:val="00632D0C"/>
    <w:rsid w:val="006335A4"/>
    <w:rsid w:val="006339DA"/>
    <w:rsid w:val="00633A5D"/>
    <w:rsid w:val="00634154"/>
    <w:rsid w:val="00634217"/>
    <w:rsid w:val="006342AB"/>
    <w:rsid w:val="00634590"/>
    <w:rsid w:val="00634B5D"/>
    <w:rsid w:val="00634BF3"/>
    <w:rsid w:val="00636708"/>
    <w:rsid w:val="00636DF6"/>
    <w:rsid w:val="00636E9B"/>
    <w:rsid w:val="00637963"/>
    <w:rsid w:val="00640195"/>
    <w:rsid w:val="00640235"/>
    <w:rsid w:val="00640B92"/>
    <w:rsid w:val="00640C77"/>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2F6"/>
    <w:rsid w:val="00661EA1"/>
    <w:rsid w:val="0066224B"/>
    <w:rsid w:val="006633B8"/>
    <w:rsid w:val="00663D90"/>
    <w:rsid w:val="006642B6"/>
    <w:rsid w:val="00664529"/>
    <w:rsid w:val="00664BEE"/>
    <w:rsid w:val="00664EA0"/>
    <w:rsid w:val="0066629C"/>
    <w:rsid w:val="0066634D"/>
    <w:rsid w:val="00666CBB"/>
    <w:rsid w:val="00666EB6"/>
    <w:rsid w:val="00667664"/>
    <w:rsid w:val="006677BB"/>
    <w:rsid w:val="0067014A"/>
    <w:rsid w:val="006707D3"/>
    <w:rsid w:val="00670EE3"/>
    <w:rsid w:val="00671B09"/>
    <w:rsid w:val="00671B62"/>
    <w:rsid w:val="00671D8D"/>
    <w:rsid w:val="00671E31"/>
    <w:rsid w:val="00672077"/>
    <w:rsid w:val="00672C90"/>
    <w:rsid w:val="006731F3"/>
    <w:rsid w:val="006738AF"/>
    <w:rsid w:val="00673F23"/>
    <w:rsid w:val="00674687"/>
    <w:rsid w:val="00674BF4"/>
    <w:rsid w:val="00674ECB"/>
    <w:rsid w:val="00675468"/>
    <w:rsid w:val="006763E9"/>
    <w:rsid w:val="006800AE"/>
    <w:rsid w:val="0068102E"/>
    <w:rsid w:val="00681A58"/>
    <w:rsid w:val="00682662"/>
    <w:rsid w:val="00683939"/>
    <w:rsid w:val="00683D5D"/>
    <w:rsid w:val="00685DBF"/>
    <w:rsid w:val="00685EC0"/>
    <w:rsid w:val="00686758"/>
    <w:rsid w:val="00686A78"/>
    <w:rsid w:val="006902D2"/>
    <w:rsid w:val="00690451"/>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620"/>
    <w:rsid w:val="006A5ADC"/>
    <w:rsid w:val="006A64F0"/>
    <w:rsid w:val="006A6639"/>
    <w:rsid w:val="006A7338"/>
    <w:rsid w:val="006A7838"/>
    <w:rsid w:val="006B089C"/>
    <w:rsid w:val="006B0E21"/>
    <w:rsid w:val="006B131B"/>
    <w:rsid w:val="006B2627"/>
    <w:rsid w:val="006B2AE0"/>
    <w:rsid w:val="006B4112"/>
    <w:rsid w:val="006B4B67"/>
    <w:rsid w:val="006B5B69"/>
    <w:rsid w:val="006B5BD4"/>
    <w:rsid w:val="006B5D8C"/>
    <w:rsid w:val="006B61A1"/>
    <w:rsid w:val="006B6258"/>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650A"/>
    <w:rsid w:val="006C7B62"/>
    <w:rsid w:val="006C7C34"/>
    <w:rsid w:val="006C7C53"/>
    <w:rsid w:val="006D116C"/>
    <w:rsid w:val="006D311D"/>
    <w:rsid w:val="006D3949"/>
    <w:rsid w:val="006D3DBD"/>
    <w:rsid w:val="006D5962"/>
    <w:rsid w:val="006D64B8"/>
    <w:rsid w:val="006D6B7F"/>
    <w:rsid w:val="006E0CAC"/>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03D"/>
    <w:rsid w:val="006F0BCD"/>
    <w:rsid w:val="006F0C0A"/>
    <w:rsid w:val="006F13FA"/>
    <w:rsid w:val="006F2478"/>
    <w:rsid w:val="006F30A0"/>
    <w:rsid w:val="006F3462"/>
    <w:rsid w:val="006F3E75"/>
    <w:rsid w:val="006F5EE8"/>
    <w:rsid w:val="00700F69"/>
    <w:rsid w:val="00701ACB"/>
    <w:rsid w:val="0070362A"/>
    <w:rsid w:val="00703CAD"/>
    <w:rsid w:val="0070421E"/>
    <w:rsid w:val="0070422F"/>
    <w:rsid w:val="00704408"/>
    <w:rsid w:val="007045DE"/>
    <w:rsid w:val="007060DF"/>
    <w:rsid w:val="00706A65"/>
    <w:rsid w:val="00706C69"/>
    <w:rsid w:val="007071A7"/>
    <w:rsid w:val="00707399"/>
    <w:rsid w:val="00710234"/>
    <w:rsid w:val="007109E3"/>
    <w:rsid w:val="00710FC9"/>
    <w:rsid w:val="00711D2F"/>
    <w:rsid w:val="00711DEB"/>
    <w:rsid w:val="007120FD"/>
    <w:rsid w:val="00712253"/>
    <w:rsid w:val="00712CDD"/>
    <w:rsid w:val="00712DC4"/>
    <w:rsid w:val="007133B3"/>
    <w:rsid w:val="00714F63"/>
    <w:rsid w:val="0071555E"/>
    <w:rsid w:val="007155D8"/>
    <w:rsid w:val="00715CF5"/>
    <w:rsid w:val="00715F31"/>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27CE4"/>
    <w:rsid w:val="007301F6"/>
    <w:rsid w:val="00730790"/>
    <w:rsid w:val="00731A3E"/>
    <w:rsid w:val="00731EB8"/>
    <w:rsid w:val="0073304A"/>
    <w:rsid w:val="007343CC"/>
    <w:rsid w:val="0073528B"/>
    <w:rsid w:val="00735442"/>
    <w:rsid w:val="007362E7"/>
    <w:rsid w:val="00736EF2"/>
    <w:rsid w:val="007370C2"/>
    <w:rsid w:val="00740006"/>
    <w:rsid w:val="00740114"/>
    <w:rsid w:val="007408D3"/>
    <w:rsid w:val="00740D2A"/>
    <w:rsid w:val="00742DE3"/>
    <w:rsid w:val="007435A6"/>
    <w:rsid w:val="00743D66"/>
    <w:rsid w:val="00743DDA"/>
    <w:rsid w:val="00744F37"/>
    <w:rsid w:val="00745917"/>
    <w:rsid w:val="00746A77"/>
    <w:rsid w:val="00747766"/>
    <w:rsid w:val="00747983"/>
    <w:rsid w:val="00750D3B"/>
    <w:rsid w:val="00751F58"/>
    <w:rsid w:val="0075383D"/>
    <w:rsid w:val="00753A47"/>
    <w:rsid w:val="00755199"/>
    <w:rsid w:val="00755B71"/>
    <w:rsid w:val="00755FB8"/>
    <w:rsid w:val="00757EBE"/>
    <w:rsid w:val="00760BE4"/>
    <w:rsid w:val="00762416"/>
    <w:rsid w:val="007625C6"/>
    <w:rsid w:val="007646BE"/>
    <w:rsid w:val="00764CCE"/>
    <w:rsid w:val="007651DB"/>
    <w:rsid w:val="00765952"/>
    <w:rsid w:val="007668C6"/>
    <w:rsid w:val="00767213"/>
    <w:rsid w:val="007678D6"/>
    <w:rsid w:val="00770D05"/>
    <w:rsid w:val="00771A3F"/>
    <w:rsid w:val="00773686"/>
    <w:rsid w:val="007738E2"/>
    <w:rsid w:val="00773946"/>
    <w:rsid w:val="00773DC4"/>
    <w:rsid w:val="0077438C"/>
    <w:rsid w:val="00774B00"/>
    <w:rsid w:val="007761C1"/>
    <w:rsid w:val="00776A6E"/>
    <w:rsid w:val="00776F25"/>
    <w:rsid w:val="00777E6D"/>
    <w:rsid w:val="00780487"/>
    <w:rsid w:val="00782065"/>
    <w:rsid w:val="007827F9"/>
    <w:rsid w:val="00782D8E"/>
    <w:rsid w:val="007833B1"/>
    <w:rsid w:val="007837C7"/>
    <w:rsid w:val="007852B1"/>
    <w:rsid w:val="0078531A"/>
    <w:rsid w:val="00785456"/>
    <w:rsid w:val="00787E14"/>
    <w:rsid w:val="00791F04"/>
    <w:rsid w:val="007925B1"/>
    <w:rsid w:val="0079291B"/>
    <w:rsid w:val="00793380"/>
    <w:rsid w:val="007935D9"/>
    <w:rsid w:val="0079680B"/>
    <w:rsid w:val="0079759A"/>
    <w:rsid w:val="00797A8E"/>
    <w:rsid w:val="00797CEE"/>
    <w:rsid w:val="00797FDB"/>
    <w:rsid w:val="007A2647"/>
    <w:rsid w:val="007A286E"/>
    <w:rsid w:val="007A2F4C"/>
    <w:rsid w:val="007A333A"/>
    <w:rsid w:val="007A3F8C"/>
    <w:rsid w:val="007A43D0"/>
    <w:rsid w:val="007A4A67"/>
    <w:rsid w:val="007A4B23"/>
    <w:rsid w:val="007A4ED5"/>
    <w:rsid w:val="007A5A15"/>
    <w:rsid w:val="007A6EAC"/>
    <w:rsid w:val="007A7BC5"/>
    <w:rsid w:val="007A7D3A"/>
    <w:rsid w:val="007B01B4"/>
    <w:rsid w:val="007B0475"/>
    <w:rsid w:val="007B098F"/>
    <w:rsid w:val="007B11A6"/>
    <w:rsid w:val="007B11D7"/>
    <w:rsid w:val="007B149C"/>
    <w:rsid w:val="007B1E63"/>
    <w:rsid w:val="007B2844"/>
    <w:rsid w:val="007B4011"/>
    <w:rsid w:val="007B4B42"/>
    <w:rsid w:val="007B4DAD"/>
    <w:rsid w:val="007B4E04"/>
    <w:rsid w:val="007B52E9"/>
    <w:rsid w:val="007B6FAE"/>
    <w:rsid w:val="007B73E4"/>
    <w:rsid w:val="007B76BE"/>
    <w:rsid w:val="007C08D0"/>
    <w:rsid w:val="007C0B18"/>
    <w:rsid w:val="007C10AB"/>
    <w:rsid w:val="007C12CF"/>
    <w:rsid w:val="007C1479"/>
    <w:rsid w:val="007C1BFD"/>
    <w:rsid w:val="007C201E"/>
    <w:rsid w:val="007C2732"/>
    <w:rsid w:val="007C2B9E"/>
    <w:rsid w:val="007C2EF2"/>
    <w:rsid w:val="007C391F"/>
    <w:rsid w:val="007C3BC8"/>
    <w:rsid w:val="007C3E88"/>
    <w:rsid w:val="007C4779"/>
    <w:rsid w:val="007C4A91"/>
    <w:rsid w:val="007C51DD"/>
    <w:rsid w:val="007C52AF"/>
    <w:rsid w:val="007C5817"/>
    <w:rsid w:val="007C5AA7"/>
    <w:rsid w:val="007C664D"/>
    <w:rsid w:val="007C7CA7"/>
    <w:rsid w:val="007C7FF0"/>
    <w:rsid w:val="007D040F"/>
    <w:rsid w:val="007D08CD"/>
    <w:rsid w:val="007D0F5A"/>
    <w:rsid w:val="007D2061"/>
    <w:rsid w:val="007D27CA"/>
    <w:rsid w:val="007D4338"/>
    <w:rsid w:val="007D5670"/>
    <w:rsid w:val="007D58FA"/>
    <w:rsid w:val="007D624C"/>
    <w:rsid w:val="007D6566"/>
    <w:rsid w:val="007D69BA"/>
    <w:rsid w:val="007D7B52"/>
    <w:rsid w:val="007E0620"/>
    <w:rsid w:val="007E07C1"/>
    <w:rsid w:val="007E0821"/>
    <w:rsid w:val="007E1E8C"/>
    <w:rsid w:val="007E264A"/>
    <w:rsid w:val="007E2E1A"/>
    <w:rsid w:val="007E3C49"/>
    <w:rsid w:val="007E40BD"/>
    <w:rsid w:val="007E4181"/>
    <w:rsid w:val="007E4883"/>
    <w:rsid w:val="007E5354"/>
    <w:rsid w:val="007E5390"/>
    <w:rsid w:val="007E5811"/>
    <w:rsid w:val="007E6212"/>
    <w:rsid w:val="007F20CE"/>
    <w:rsid w:val="007F3AA8"/>
    <w:rsid w:val="007F3ED3"/>
    <w:rsid w:val="007F4A05"/>
    <w:rsid w:val="007F4DC3"/>
    <w:rsid w:val="007F56BE"/>
    <w:rsid w:val="007F5905"/>
    <w:rsid w:val="007F5999"/>
    <w:rsid w:val="007F6089"/>
    <w:rsid w:val="007F641E"/>
    <w:rsid w:val="007F66A8"/>
    <w:rsid w:val="007F72E1"/>
    <w:rsid w:val="007F7936"/>
    <w:rsid w:val="007F7D16"/>
    <w:rsid w:val="0080007F"/>
    <w:rsid w:val="00800544"/>
    <w:rsid w:val="0080148C"/>
    <w:rsid w:val="008016A0"/>
    <w:rsid w:val="008034C6"/>
    <w:rsid w:val="00805A73"/>
    <w:rsid w:val="00805A8C"/>
    <w:rsid w:val="00805BED"/>
    <w:rsid w:val="0081079F"/>
    <w:rsid w:val="00810B79"/>
    <w:rsid w:val="00811085"/>
    <w:rsid w:val="008111E3"/>
    <w:rsid w:val="00811DE4"/>
    <w:rsid w:val="00811F16"/>
    <w:rsid w:val="00811F73"/>
    <w:rsid w:val="008124E9"/>
    <w:rsid w:val="00812ACF"/>
    <w:rsid w:val="008147E3"/>
    <w:rsid w:val="00814A6F"/>
    <w:rsid w:val="00814CCB"/>
    <w:rsid w:val="0081595E"/>
    <w:rsid w:val="008162A0"/>
    <w:rsid w:val="008165F9"/>
    <w:rsid w:val="00817162"/>
    <w:rsid w:val="0081732C"/>
    <w:rsid w:val="00817FB2"/>
    <w:rsid w:val="008208F4"/>
    <w:rsid w:val="00820E00"/>
    <w:rsid w:val="0082175A"/>
    <w:rsid w:val="008218A6"/>
    <w:rsid w:val="00822928"/>
    <w:rsid w:val="008229BA"/>
    <w:rsid w:val="0082318A"/>
    <w:rsid w:val="00823FD5"/>
    <w:rsid w:val="00824E74"/>
    <w:rsid w:val="00825DCB"/>
    <w:rsid w:val="0082615C"/>
    <w:rsid w:val="008268EA"/>
    <w:rsid w:val="00826C43"/>
    <w:rsid w:val="00827A19"/>
    <w:rsid w:val="00827D93"/>
    <w:rsid w:val="00827F86"/>
    <w:rsid w:val="00830043"/>
    <w:rsid w:val="00830C61"/>
    <w:rsid w:val="0083200A"/>
    <w:rsid w:val="00832A95"/>
    <w:rsid w:val="00833326"/>
    <w:rsid w:val="00833D0E"/>
    <w:rsid w:val="00834DE3"/>
    <w:rsid w:val="00835932"/>
    <w:rsid w:val="0083593E"/>
    <w:rsid w:val="00836E05"/>
    <w:rsid w:val="008372CF"/>
    <w:rsid w:val="00837349"/>
    <w:rsid w:val="00837F64"/>
    <w:rsid w:val="00840DA6"/>
    <w:rsid w:val="00840DB3"/>
    <w:rsid w:val="00840FE0"/>
    <w:rsid w:val="00841D95"/>
    <w:rsid w:val="00842593"/>
    <w:rsid w:val="00842FC0"/>
    <w:rsid w:val="008434C3"/>
    <w:rsid w:val="008440E1"/>
    <w:rsid w:val="008443F9"/>
    <w:rsid w:val="008451D4"/>
    <w:rsid w:val="00845287"/>
    <w:rsid w:val="00845C1D"/>
    <w:rsid w:val="008469FD"/>
    <w:rsid w:val="008473EF"/>
    <w:rsid w:val="0084756D"/>
    <w:rsid w:val="00847D2F"/>
    <w:rsid w:val="0085161C"/>
    <w:rsid w:val="008517A0"/>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94D"/>
    <w:rsid w:val="00866C7D"/>
    <w:rsid w:val="00866C88"/>
    <w:rsid w:val="00866CD4"/>
    <w:rsid w:val="00866E07"/>
    <w:rsid w:val="00870814"/>
    <w:rsid w:val="00870DD1"/>
    <w:rsid w:val="008729A6"/>
    <w:rsid w:val="00872F8D"/>
    <w:rsid w:val="008736A2"/>
    <w:rsid w:val="00873951"/>
    <w:rsid w:val="00873CCF"/>
    <w:rsid w:val="0087452F"/>
    <w:rsid w:val="00874AE9"/>
    <w:rsid w:val="00874E00"/>
    <w:rsid w:val="008751B4"/>
    <w:rsid w:val="00876ABB"/>
    <w:rsid w:val="008773CE"/>
    <w:rsid w:val="00877E78"/>
    <w:rsid w:val="00877F8B"/>
    <w:rsid w:val="00880A85"/>
    <w:rsid w:val="00880B2B"/>
    <w:rsid w:val="00880C90"/>
    <w:rsid w:val="00881028"/>
    <w:rsid w:val="008811F0"/>
    <w:rsid w:val="00881B31"/>
    <w:rsid w:val="00882E9F"/>
    <w:rsid w:val="00883D7E"/>
    <w:rsid w:val="00884122"/>
    <w:rsid w:val="00884D4C"/>
    <w:rsid w:val="00885370"/>
    <w:rsid w:val="008854C2"/>
    <w:rsid w:val="008856D2"/>
    <w:rsid w:val="00885793"/>
    <w:rsid w:val="00886A65"/>
    <w:rsid w:val="008874CE"/>
    <w:rsid w:val="00887CFE"/>
    <w:rsid w:val="00890696"/>
    <w:rsid w:val="00892A19"/>
    <w:rsid w:val="00892BE1"/>
    <w:rsid w:val="00892FED"/>
    <w:rsid w:val="0089369E"/>
    <w:rsid w:val="0089383E"/>
    <w:rsid w:val="00895B54"/>
    <w:rsid w:val="00895BA5"/>
    <w:rsid w:val="008967FF"/>
    <w:rsid w:val="0089695F"/>
    <w:rsid w:val="00896CE4"/>
    <w:rsid w:val="008A0C38"/>
    <w:rsid w:val="008A1CC3"/>
    <w:rsid w:val="008A20AE"/>
    <w:rsid w:val="008A2F2E"/>
    <w:rsid w:val="008A3299"/>
    <w:rsid w:val="008A5023"/>
    <w:rsid w:val="008A546C"/>
    <w:rsid w:val="008A5FA3"/>
    <w:rsid w:val="008A6F8B"/>
    <w:rsid w:val="008A72CD"/>
    <w:rsid w:val="008A742B"/>
    <w:rsid w:val="008B1A06"/>
    <w:rsid w:val="008B27F0"/>
    <w:rsid w:val="008B36BD"/>
    <w:rsid w:val="008B552F"/>
    <w:rsid w:val="008B6620"/>
    <w:rsid w:val="008B760C"/>
    <w:rsid w:val="008B7864"/>
    <w:rsid w:val="008C0084"/>
    <w:rsid w:val="008C029B"/>
    <w:rsid w:val="008C0E30"/>
    <w:rsid w:val="008C1785"/>
    <w:rsid w:val="008C1C52"/>
    <w:rsid w:val="008C1E0D"/>
    <w:rsid w:val="008C226A"/>
    <w:rsid w:val="008C2A3E"/>
    <w:rsid w:val="008C3CEF"/>
    <w:rsid w:val="008C3DE9"/>
    <w:rsid w:val="008C428E"/>
    <w:rsid w:val="008C48B7"/>
    <w:rsid w:val="008C5CEA"/>
    <w:rsid w:val="008C5D0F"/>
    <w:rsid w:val="008C73BF"/>
    <w:rsid w:val="008C777A"/>
    <w:rsid w:val="008C7C5A"/>
    <w:rsid w:val="008D0073"/>
    <w:rsid w:val="008D0D01"/>
    <w:rsid w:val="008D0ECB"/>
    <w:rsid w:val="008D1101"/>
    <w:rsid w:val="008D1A1E"/>
    <w:rsid w:val="008D1C2A"/>
    <w:rsid w:val="008D257F"/>
    <w:rsid w:val="008D26D7"/>
    <w:rsid w:val="008D29D3"/>
    <w:rsid w:val="008D2BBB"/>
    <w:rsid w:val="008D314A"/>
    <w:rsid w:val="008D348D"/>
    <w:rsid w:val="008D3AD0"/>
    <w:rsid w:val="008D3BCA"/>
    <w:rsid w:val="008D44FA"/>
    <w:rsid w:val="008D511C"/>
    <w:rsid w:val="008D5859"/>
    <w:rsid w:val="008D6464"/>
    <w:rsid w:val="008D67C1"/>
    <w:rsid w:val="008D697E"/>
    <w:rsid w:val="008D7C9A"/>
    <w:rsid w:val="008D7DA7"/>
    <w:rsid w:val="008E0A73"/>
    <w:rsid w:val="008E0B00"/>
    <w:rsid w:val="008E0C62"/>
    <w:rsid w:val="008E1744"/>
    <w:rsid w:val="008E2066"/>
    <w:rsid w:val="008E2459"/>
    <w:rsid w:val="008E474E"/>
    <w:rsid w:val="008E5A62"/>
    <w:rsid w:val="008E5D34"/>
    <w:rsid w:val="008E609D"/>
    <w:rsid w:val="008E60AD"/>
    <w:rsid w:val="008E6A15"/>
    <w:rsid w:val="008E78DC"/>
    <w:rsid w:val="008E7F56"/>
    <w:rsid w:val="008F03FB"/>
    <w:rsid w:val="008F309A"/>
    <w:rsid w:val="008F3637"/>
    <w:rsid w:val="008F3D27"/>
    <w:rsid w:val="008F5562"/>
    <w:rsid w:val="008F562F"/>
    <w:rsid w:val="008F6158"/>
    <w:rsid w:val="008F6241"/>
    <w:rsid w:val="008F63CF"/>
    <w:rsid w:val="008F665C"/>
    <w:rsid w:val="008F7D64"/>
    <w:rsid w:val="0090043B"/>
    <w:rsid w:val="00900DE5"/>
    <w:rsid w:val="009015F5"/>
    <w:rsid w:val="009030B1"/>
    <w:rsid w:val="00904CA6"/>
    <w:rsid w:val="00904F94"/>
    <w:rsid w:val="009050ED"/>
    <w:rsid w:val="00911815"/>
    <w:rsid w:val="0091186F"/>
    <w:rsid w:val="00912B1B"/>
    <w:rsid w:val="00912C4C"/>
    <w:rsid w:val="009136CB"/>
    <w:rsid w:val="00913873"/>
    <w:rsid w:val="00913BB8"/>
    <w:rsid w:val="00913C74"/>
    <w:rsid w:val="00914326"/>
    <w:rsid w:val="00914400"/>
    <w:rsid w:val="009150CB"/>
    <w:rsid w:val="009155BE"/>
    <w:rsid w:val="0091589E"/>
    <w:rsid w:val="00915999"/>
    <w:rsid w:val="009159A6"/>
    <w:rsid w:val="00917C4B"/>
    <w:rsid w:val="00920727"/>
    <w:rsid w:val="009211C6"/>
    <w:rsid w:val="009216EB"/>
    <w:rsid w:val="00921AF7"/>
    <w:rsid w:val="00921DA3"/>
    <w:rsid w:val="00921F88"/>
    <w:rsid w:val="00922589"/>
    <w:rsid w:val="009232FA"/>
    <w:rsid w:val="00923F97"/>
    <w:rsid w:val="0092475F"/>
    <w:rsid w:val="009247BD"/>
    <w:rsid w:val="00924BA2"/>
    <w:rsid w:val="0092500A"/>
    <w:rsid w:val="009256FB"/>
    <w:rsid w:val="00925F9A"/>
    <w:rsid w:val="009260D7"/>
    <w:rsid w:val="009262A0"/>
    <w:rsid w:val="00926CC2"/>
    <w:rsid w:val="00926EB4"/>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40B0C"/>
    <w:rsid w:val="00941F92"/>
    <w:rsid w:val="0094266F"/>
    <w:rsid w:val="00943041"/>
    <w:rsid w:val="00943792"/>
    <w:rsid w:val="00943939"/>
    <w:rsid w:val="0094462B"/>
    <w:rsid w:val="00946BC1"/>
    <w:rsid w:val="00947BB6"/>
    <w:rsid w:val="00947BDC"/>
    <w:rsid w:val="00950C93"/>
    <w:rsid w:val="009513C8"/>
    <w:rsid w:val="009518A0"/>
    <w:rsid w:val="00951D02"/>
    <w:rsid w:val="0095345D"/>
    <w:rsid w:val="0095458B"/>
    <w:rsid w:val="00954629"/>
    <w:rsid w:val="00954848"/>
    <w:rsid w:val="00954AEC"/>
    <w:rsid w:val="00954D06"/>
    <w:rsid w:val="0095528A"/>
    <w:rsid w:val="0095595F"/>
    <w:rsid w:val="00955B10"/>
    <w:rsid w:val="00955E6B"/>
    <w:rsid w:val="00956809"/>
    <w:rsid w:val="00957CAC"/>
    <w:rsid w:val="00960870"/>
    <w:rsid w:val="009616A4"/>
    <w:rsid w:val="0096174D"/>
    <w:rsid w:val="00962BEC"/>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EDD"/>
    <w:rsid w:val="00975516"/>
    <w:rsid w:val="00975BD4"/>
    <w:rsid w:val="00976831"/>
    <w:rsid w:val="00976E39"/>
    <w:rsid w:val="00977413"/>
    <w:rsid w:val="00977B20"/>
    <w:rsid w:val="00977BBB"/>
    <w:rsid w:val="00977C64"/>
    <w:rsid w:val="0098019D"/>
    <w:rsid w:val="009806A6"/>
    <w:rsid w:val="00980709"/>
    <w:rsid w:val="009808E8"/>
    <w:rsid w:val="00980E3C"/>
    <w:rsid w:val="00981393"/>
    <w:rsid w:val="00981AEE"/>
    <w:rsid w:val="00982850"/>
    <w:rsid w:val="00982D5B"/>
    <w:rsid w:val="009831C3"/>
    <w:rsid w:val="00983CA1"/>
    <w:rsid w:val="00983DCA"/>
    <w:rsid w:val="00984044"/>
    <w:rsid w:val="00984DB0"/>
    <w:rsid w:val="00985517"/>
    <w:rsid w:val="00985612"/>
    <w:rsid w:val="00985785"/>
    <w:rsid w:val="0098590F"/>
    <w:rsid w:val="00986160"/>
    <w:rsid w:val="009864CF"/>
    <w:rsid w:val="00987BE5"/>
    <w:rsid w:val="00987FAA"/>
    <w:rsid w:val="0099004F"/>
    <w:rsid w:val="009903FD"/>
    <w:rsid w:val="00990A37"/>
    <w:rsid w:val="00991197"/>
    <w:rsid w:val="00991C61"/>
    <w:rsid w:val="00991EB8"/>
    <w:rsid w:val="0099228C"/>
    <w:rsid w:val="009926D7"/>
    <w:rsid w:val="00993BF1"/>
    <w:rsid w:val="00993EBD"/>
    <w:rsid w:val="0099475D"/>
    <w:rsid w:val="00994ED0"/>
    <w:rsid w:val="00995E00"/>
    <w:rsid w:val="009978E0"/>
    <w:rsid w:val="009A0654"/>
    <w:rsid w:val="009A0FBB"/>
    <w:rsid w:val="009A0FD5"/>
    <w:rsid w:val="009A11AC"/>
    <w:rsid w:val="009A1D3F"/>
    <w:rsid w:val="009A48C4"/>
    <w:rsid w:val="009A4E90"/>
    <w:rsid w:val="009A5519"/>
    <w:rsid w:val="009A705A"/>
    <w:rsid w:val="009A755F"/>
    <w:rsid w:val="009A7F73"/>
    <w:rsid w:val="009B0B79"/>
    <w:rsid w:val="009B1FFF"/>
    <w:rsid w:val="009B2103"/>
    <w:rsid w:val="009B2129"/>
    <w:rsid w:val="009B3E77"/>
    <w:rsid w:val="009B425F"/>
    <w:rsid w:val="009B4C82"/>
    <w:rsid w:val="009B5134"/>
    <w:rsid w:val="009B5799"/>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1E6"/>
    <w:rsid w:val="009D0507"/>
    <w:rsid w:val="009D0645"/>
    <w:rsid w:val="009D1012"/>
    <w:rsid w:val="009D11CF"/>
    <w:rsid w:val="009D1603"/>
    <w:rsid w:val="009D1710"/>
    <w:rsid w:val="009D1A3A"/>
    <w:rsid w:val="009D1CD4"/>
    <w:rsid w:val="009D217D"/>
    <w:rsid w:val="009D2669"/>
    <w:rsid w:val="009D3A8A"/>
    <w:rsid w:val="009D3CC2"/>
    <w:rsid w:val="009D5DB8"/>
    <w:rsid w:val="009D6008"/>
    <w:rsid w:val="009D725A"/>
    <w:rsid w:val="009D7A15"/>
    <w:rsid w:val="009E0185"/>
    <w:rsid w:val="009E07EB"/>
    <w:rsid w:val="009E0B86"/>
    <w:rsid w:val="009E1772"/>
    <w:rsid w:val="009E1C2B"/>
    <w:rsid w:val="009E2700"/>
    <w:rsid w:val="009E3978"/>
    <w:rsid w:val="009E43AF"/>
    <w:rsid w:val="009E5799"/>
    <w:rsid w:val="009E6293"/>
    <w:rsid w:val="009E658A"/>
    <w:rsid w:val="009E6615"/>
    <w:rsid w:val="009E7C72"/>
    <w:rsid w:val="009E7CCE"/>
    <w:rsid w:val="009F026F"/>
    <w:rsid w:val="009F0915"/>
    <w:rsid w:val="009F126B"/>
    <w:rsid w:val="009F139E"/>
    <w:rsid w:val="009F2321"/>
    <w:rsid w:val="009F3988"/>
    <w:rsid w:val="009F39DC"/>
    <w:rsid w:val="009F567F"/>
    <w:rsid w:val="009F5E6C"/>
    <w:rsid w:val="009F6724"/>
    <w:rsid w:val="009F6D63"/>
    <w:rsid w:val="009F71CD"/>
    <w:rsid w:val="009F7419"/>
    <w:rsid w:val="009F751D"/>
    <w:rsid w:val="009F765E"/>
    <w:rsid w:val="00A00406"/>
    <w:rsid w:val="00A00775"/>
    <w:rsid w:val="00A01136"/>
    <w:rsid w:val="00A011E3"/>
    <w:rsid w:val="00A04AFF"/>
    <w:rsid w:val="00A04CFA"/>
    <w:rsid w:val="00A05082"/>
    <w:rsid w:val="00A0515C"/>
    <w:rsid w:val="00A05A96"/>
    <w:rsid w:val="00A06FBB"/>
    <w:rsid w:val="00A07468"/>
    <w:rsid w:val="00A0750D"/>
    <w:rsid w:val="00A07A5F"/>
    <w:rsid w:val="00A100E2"/>
    <w:rsid w:val="00A1076B"/>
    <w:rsid w:val="00A10B08"/>
    <w:rsid w:val="00A11091"/>
    <w:rsid w:val="00A11F90"/>
    <w:rsid w:val="00A128F5"/>
    <w:rsid w:val="00A13A04"/>
    <w:rsid w:val="00A15FFB"/>
    <w:rsid w:val="00A172D8"/>
    <w:rsid w:val="00A20E3A"/>
    <w:rsid w:val="00A21147"/>
    <w:rsid w:val="00A21756"/>
    <w:rsid w:val="00A221EB"/>
    <w:rsid w:val="00A22EF1"/>
    <w:rsid w:val="00A23C8C"/>
    <w:rsid w:val="00A23FE4"/>
    <w:rsid w:val="00A24190"/>
    <w:rsid w:val="00A242FE"/>
    <w:rsid w:val="00A2471F"/>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02D3"/>
    <w:rsid w:val="00A413BF"/>
    <w:rsid w:val="00A415F5"/>
    <w:rsid w:val="00A41A9F"/>
    <w:rsid w:val="00A4255E"/>
    <w:rsid w:val="00A425D1"/>
    <w:rsid w:val="00A42B69"/>
    <w:rsid w:val="00A42C6A"/>
    <w:rsid w:val="00A42EFB"/>
    <w:rsid w:val="00A44966"/>
    <w:rsid w:val="00A449B8"/>
    <w:rsid w:val="00A452C0"/>
    <w:rsid w:val="00A46798"/>
    <w:rsid w:val="00A46EEF"/>
    <w:rsid w:val="00A46FE8"/>
    <w:rsid w:val="00A4798A"/>
    <w:rsid w:val="00A47BC6"/>
    <w:rsid w:val="00A50249"/>
    <w:rsid w:val="00A513B7"/>
    <w:rsid w:val="00A51688"/>
    <w:rsid w:val="00A5188E"/>
    <w:rsid w:val="00A51B8D"/>
    <w:rsid w:val="00A523E4"/>
    <w:rsid w:val="00A54A0E"/>
    <w:rsid w:val="00A557CB"/>
    <w:rsid w:val="00A56308"/>
    <w:rsid w:val="00A563DD"/>
    <w:rsid w:val="00A56951"/>
    <w:rsid w:val="00A57D74"/>
    <w:rsid w:val="00A57FD4"/>
    <w:rsid w:val="00A60281"/>
    <w:rsid w:val="00A60877"/>
    <w:rsid w:val="00A611FD"/>
    <w:rsid w:val="00A612B3"/>
    <w:rsid w:val="00A61A6E"/>
    <w:rsid w:val="00A61D5E"/>
    <w:rsid w:val="00A62738"/>
    <w:rsid w:val="00A6274B"/>
    <w:rsid w:val="00A62EBA"/>
    <w:rsid w:val="00A62F5D"/>
    <w:rsid w:val="00A631AB"/>
    <w:rsid w:val="00A64351"/>
    <w:rsid w:val="00A643AC"/>
    <w:rsid w:val="00A64957"/>
    <w:rsid w:val="00A64A3F"/>
    <w:rsid w:val="00A64A55"/>
    <w:rsid w:val="00A6560C"/>
    <w:rsid w:val="00A6582E"/>
    <w:rsid w:val="00A67807"/>
    <w:rsid w:val="00A67B53"/>
    <w:rsid w:val="00A67E4B"/>
    <w:rsid w:val="00A70266"/>
    <w:rsid w:val="00A70D86"/>
    <w:rsid w:val="00A724BD"/>
    <w:rsid w:val="00A72A52"/>
    <w:rsid w:val="00A72BFF"/>
    <w:rsid w:val="00A7320B"/>
    <w:rsid w:val="00A73586"/>
    <w:rsid w:val="00A73BE5"/>
    <w:rsid w:val="00A7427A"/>
    <w:rsid w:val="00A750A2"/>
    <w:rsid w:val="00A75202"/>
    <w:rsid w:val="00A7584A"/>
    <w:rsid w:val="00A7597B"/>
    <w:rsid w:val="00A75AB6"/>
    <w:rsid w:val="00A75D8C"/>
    <w:rsid w:val="00A7638C"/>
    <w:rsid w:val="00A7695D"/>
    <w:rsid w:val="00A769F6"/>
    <w:rsid w:val="00A76F15"/>
    <w:rsid w:val="00A775B9"/>
    <w:rsid w:val="00A77D50"/>
    <w:rsid w:val="00A77F97"/>
    <w:rsid w:val="00A80256"/>
    <w:rsid w:val="00A809DC"/>
    <w:rsid w:val="00A81D56"/>
    <w:rsid w:val="00A8247A"/>
    <w:rsid w:val="00A82C24"/>
    <w:rsid w:val="00A82CBA"/>
    <w:rsid w:val="00A83C80"/>
    <w:rsid w:val="00A83EAE"/>
    <w:rsid w:val="00A84446"/>
    <w:rsid w:val="00A8485B"/>
    <w:rsid w:val="00A84C42"/>
    <w:rsid w:val="00A84F45"/>
    <w:rsid w:val="00A85FFA"/>
    <w:rsid w:val="00A87D00"/>
    <w:rsid w:val="00A90053"/>
    <w:rsid w:val="00A90971"/>
    <w:rsid w:val="00A90E57"/>
    <w:rsid w:val="00A91674"/>
    <w:rsid w:val="00A91786"/>
    <w:rsid w:val="00A91FE6"/>
    <w:rsid w:val="00A9221A"/>
    <w:rsid w:val="00A92227"/>
    <w:rsid w:val="00A929D3"/>
    <w:rsid w:val="00A92D3A"/>
    <w:rsid w:val="00A93418"/>
    <w:rsid w:val="00A9345C"/>
    <w:rsid w:val="00A95215"/>
    <w:rsid w:val="00A95439"/>
    <w:rsid w:val="00A95D38"/>
    <w:rsid w:val="00A9604F"/>
    <w:rsid w:val="00A967FF"/>
    <w:rsid w:val="00A9688C"/>
    <w:rsid w:val="00A9761D"/>
    <w:rsid w:val="00A978C1"/>
    <w:rsid w:val="00A97F45"/>
    <w:rsid w:val="00AA0A54"/>
    <w:rsid w:val="00AA18D7"/>
    <w:rsid w:val="00AA1AF0"/>
    <w:rsid w:val="00AA212E"/>
    <w:rsid w:val="00AA2AA6"/>
    <w:rsid w:val="00AA2AC2"/>
    <w:rsid w:val="00AA36EE"/>
    <w:rsid w:val="00AA392E"/>
    <w:rsid w:val="00AA40CA"/>
    <w:rsid w:val="00AA4825"/>
    <w:rsid w:val="00AA4A59"/>
    <w:rsid w:val="00AA4F86"/>
    <w:rsid w:val="00AA5D8E"/>
    <w:rsid w:val="00AA61B3"/>
    <w:rsid w:val="00AA6442"/>
    <w:rsid w:val="00AA65E1"/>
    <w:rsid w:val="00AA71B6"/>
    <w:rsid w:val="00AA71E3"/>
    <w:rsid w:val="00AA7495"/>
    <w:rsid w:val="00AB0FA5"/>
    <w:rsid w:val="00AB1CBA"/>
    <w:rsid w:val="00AB25C6"/>
    <w:rsid w:val="00AB26E9"/>
    <w:rsid w:val="00AB2EFC"/>
    <w:rsid w:val="00AB3358"/>
    <w:rsid w:val="00AB3AF1"/>
    <w:rsid w:val="00AB3FB7"/>
    <w:rsid w:val="00AB483B"/>
    <w:rsid w:val="00AB4986"/>
    <w:rsid w:val="00AB5F1A"/>
    <w:rsid w:val="00AB67C7"/>
    <w:rsid w:val="00AB6F51"/>
    <w:rsid w:val="00AB701F"/>
    <w:rsid w:val="00AB7414"/>
    <w:rsid w:val="00AB7618"/>
    <w:rsid w:val="00AB7702"/>
    <w:rsid w:val="00AB7D49"/>
    <w:rsid w:val="00AC0565"/>
    <w:rsid w:val="00AC0AEB"/>
    <w:rsid w:val="00AC0DAF"/>
    <w:rsid w:val="00AC12D5"/>
    <w:rsid w:val="00AC293E"/>
    <w:rsid w:val="00AC2B55"/>
    <w:rsid w:val="00AC2C45"/>
    <w:rsid w:val="00AC2F5D"/>
    <w:rsid w:val="00AC3419"/>
    <w:rsid w:val="00AC436D"/>
    <w:rsid w:val="00AC457C"/>
    <w:rsid w:val="00AC4A8E"/>
    <w:rsid w:val="00AC5265"/>
    <w:rsid w:val="00AC6102"/>
    <w:rsid w:val="00AC610C"/>
    <w:rsid w:val="00AC61A4"/>
    <w:rsid w:val="00AC644A"/>
    <w:rsid w:val="00AC7316"/>
    <w:rsid w:val="00AC7CF7"/>
    <w:rsid w:val="00AD0DBE"/>
    <w:rsid w:val="00AD15DE"/>
    <w:rsid w:val="00AD1ABD"/>
    <w:rsid w:val="00AD36A2"/>
    <w:rsid w:val="00AD3C9F"/>
    <w:rsid w:val="00AD4797"/>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0D23"/>
    <w:rsid w:val="00AF188F"/>
    <w:rsid w:val="00AF5A2F"/>
    <w:rsid w:val="00AF5EB7"/>
    <w:rsid w:val="00AF6208"/>
    <w:rsid w:val="00AF62A2"/>
    <w:rsid w:val="00AF6E31"/>
    <w:rsid w:val="00AF72FE"/>
    <w:rsid w:val="00AF790E"/>
    <w:rsid w:val="00B002EA"/>
    <w:rsid w:val="00B009D8"/>
    <w:rsid w:val="00B00B08"/>
    <w:rsid w:val="00B00D24"/>
    <w:rsid w:val="00B00F84"/>
    <w:rsid w:val="00B01B12"/>
    <w:rsid w:val="00B01DB9"/>
    <w:rsid w:val="00B02042"/>
    <w:rsid w:val="00B02310"/>
    <w:rsid w:val="00B03B27"/>
    <w:rsid w:val="00B04297"/>
    <w:rsid w:val="00B04F39"/>
    <w:rsid w:val="00B05187"/>
    <w:rsid w:val="00B05460"/>
    <w:rsid w:val="00B0590E"/>
    <w:rsid w:val="00B06C12"/>
    <w:rsid w:val="00B102D1"/>
    <w:rsid w:val="00B10336"/>
    <w:rsid w:val="00B11525"/>
    <w:rsid w:val="00B11545"/>
    <w:rsid w:val="00B11C4C"/>
    <w:rsid w:val="00B11D5E"/>
    <w:rsid w:val="00B126C7"/>
    <w:rsid w:val="00B1314F"/>
    <w:rsid w:val="00B131BA"/>
    <w:rsid w:val="00B13990"/>
    <w:rsid w:val="00B13B51"/>
    <w:rsid w:val="00B157FF"/>
    <w:rsid w:val="00B15F8B"/>
    <w:rsid w:val="00B15FE8"/>
    <w:rsid w:val="00B1721D"/>
    <w:rsid w:val="00B175B6"/>
    <w:rsid w:val="00B202F4"/>
    <w:rsid w:val="00B20B97"/>
    <w:rsid w:val="00B21AD8"/>
    <w:rsid w:val="00B21B7F"/>
    <w:rsid w:val="00B22304"/>
    <w:rsid w:val="00B2478D"/>
    <w:rsid w:val="00B250D5"/>
    <w:rsid w:val="00B2613E"/>
    <w:rsid w:val="00B26CFB"/>
    <w:rsid w:val="00B27348"/>
    <w:rsid w:val="00B2766C"/>
    <w:rsid w:val="00B27BFD"/>
    <w:rsid w:val="00B30130"/>
    <w:rsid w:val="00B30CDE"/>
    <w:rsid w:val="00B31354"/>
    <w:rsid w:val="00B32D49"/>
    <w:rsid w:val="00B34C42"/>
    <w:rsid w:val="00B34FF3"/>
    <w:rsid w:val="00B3601C"/>
    <w:rsid w:val="00B36EB7"/>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BF7"/>
    <w:rsid w:val="00B50072"/>
    <w:rsid w:val="00B50740"/>
    <w:rsid w:val="00B520DE"/>
    <w:rsid w:val="00B52135"/>
    <w:rsid w:val="00B52E2A"/>
    <w:rsid w:val="00B52E52"/>
    <w:rsid w:val="00B53AD1"/>
    <w:rsid w:val="00B53F51"/>
    <w:rsid w:val="00B54454"/>
    <w:rsid w:val="00B545D4"/>
    <w:rsid w:val="00B54A92"/>
    <w:rsid w:val="00B54F66"/>
    <w:rsid w:val="00B55EEB"/>
    <w:rsid w:val="00B565E6"/>
    <w:rsid w:val="00B56B90"/>
    <w:rsid w:val="00B5774B"/>
    <w:rsid w:val="00B57B3A"/>
    <w:rsid w:val="00B57DCF"/>
    <w:rsid w:val="00B6122F"/>
    <w:rsid w:val="00B6314F"/>
    <w:rsid w:val="00B6392E"/>
    <w:rsid w:val="00B63BDD"/>
    <w:rsid w:val="00B63FCB"/>
    <w:rsid w:val="00B6495E"/>
    <w:rsid w:val="00B64AC6"/>
    <w:rsid w:val="00B64C38"/>
    <w:rsid w:val="00B64CB4"/>
    <w:rsid w:val="00B653C0"/>
    <w:rsid w:val="00B65DD8"/>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7417"/>
    <w:rsid w:val="00B81B5C"/>
    <w:rsid w:val="00B822BC"/>
    <w:rsid w:val="00B82437"/>
    <w:rsid w:val="00B8261F"/>
    <w:rsid w:val="00B843DF"/>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6111"/>
    <w:rsid w:val="00BA62F3"/>
    <w:rsid w:val="00BA633E"/>
    <w:rsid w:val="00BA7377"/>
    <w:rsid w:val="00BA7D9B"/>
    <w:rsid w:val="00BB05E4"/>
    <w:rsid w:val="00BB0662"/>
    <w:rsid w:val="00BB0A02"/>
    <w:rsid w:val="00BB219D"/>
    <w:rsid w:val="00BB2EF9"/>
    <w:rsid w:val="00BB33CB"/>
    <w:rsid w:val="00BB382E"/>
    <w:rsid w:val="00BB39E9"/>
    <w:rsid w:val="00BB3AFD"/>
    <w:rsid w:val="00BB5466"/>
    <w:rsid w:val="00BB5F55"/>
    <w:rsid w:val="00BB62BE"/>
    <w:rsid w:val="00BB7767"/>
    <w:rsid w:val="00BB7D96"/>
    <w:rsid w:val="00BB7F7E"/>
    <w:rsid w:val="00BC02B0"/>
    <w:rsid w:val="00BC064F"/>
    <w:rsid w:val="00BC068F"/>
    <w:rsid w:val="00BC0A11"/>
    <w:rsid w:val="00BC1852"/>
    <w:rsid w:val="00BC24A4"/>
    <w:rsid w:val="00BC263B"/>
    <w:rsid w:val="00BC51E7"/>
    <w:rsid w:val="00BC5C79"/>
    <w:rsid w:val="00BC5C98"/>
    <w:rsid w:val="00BC65FC"/>
    <w:rsid w:val="00BC740F"/>
    <w:rsid w:val="00BD0353"/>
    <w:rsid w:val="00BD0CC3"/>
    <w:rsid w:val="00BD0E4A"/>
    <w:rsid w:val="00BD12AC"/>
    <w:rsid w:val="00BD2231"/>
    <w:rsid w:val="00BD34F9"/>
    <w:rsid w:val="00BD3568"/>
    <w:rsid w:val="00BD3AA3"/>
    <w:rsid w:val="00BD3E2D"/>
    <w:rsid w:val="00BD57B1"/>
    <w:rsid w:val="00BD58AF"/>
    <w:rsid w:val="00BD5CFE"/>
    <w:rsid w:val="00BD5D20"/>
    <w:rsid w:val="00BD64D2"/>
    <w:rsid w:val="00BD76DB"/>
    <w:rsid w:val="00BD777E"/>
    <w:rsid w:val="00BE09D7"/>
    <w:rsid w:val="00BE0AE9"/>
    <w:rsid w:val="00BE2D62"/>
    <w:rsid w:val="00BE2EB1"/>
    <w:rsid w:val="00BE31C9"/>
    <w:rsid w:val="00BE3448"/>
    <w:rsid w:val="00BE4B38"/>
    <w:rsid w:val="00BE4D1B"/>
    <w:rsid w:val="00BE590C"/>
    <w:rsid w:val="00BF01CE"/>
    <w:rsid w:val="00BF103A"/>
    <w:rsid w:val="00BF1853"/>
    <w:rsid w:val="00BF1ABD"/>
    <w:rsid w:val="00BF30EF"/>
    <w:rsid w:val="00BF519A"/>
    <w:rsid w:val="00BF64EB"/>
    <w:rsid w:val="00BF7079"/>
    <w:rsid w:val="00BF714C"/>
    <w:rsid w:val="00BF7156"/>
    <w:rsid w:val="00BF7272"/>
    <w:rsid w:val="00BF7B0C"/>
    <w:rsid w:val="00BF7D26"/>
    <w:rsid w:val="00C0002E"/>
    <w:rsid w:val="00C003F2"/>
    <w:rsid w:val="00C01B9E"/>
    <w:rsid w:val="00C01EB1"/>
    <w:rsid w:val="00C0275B"/>
    <w:rsid w:val="00C02D53"/>
    <w:rsid w:val="00C0320B"/>
    <w:rsid w:val="00C039B2"/>
    <w:rsid w:val="00C039CC"/>
    <w:rsid w:val="00C03CDD"/>
    <w:rsid w:val="00C0484F"/>
    <w:rsid w:val="00C04B2C"/>
    <w:rsid w:val="00C04BF5"/>
    <w:rsid w:val="00C04DC6"/>
    <w:rsid w:val="00C05DF4"/>
    <w:rsid w:val="00C05EC1"/>
    <w:rsid w:val="00C063EF"/>
    <w:rsid w:val="00C06A6D"/>
    <w:rsid w:val="00C06C0E"/>
    <w:rsid w:val="00C06C4D"/>
    <w:rsid w:val="00C06D25"/>
    <w:rsid w:val="00C0759E"/>
    <w:rsid w:val="00C07C08"/>
    <w:rsid w:val="00C07F25"/>
    <w:rsid w:val="00C10618"/>
    <w:rsid w:val="00C126DD"/>
    <w:rsid w:val="00C138A0"/>
    <w:rsid w:val="00C145B6"/>
    <w:rsid w:val="00C15351"/>
    <w:rsid w:val="00C172AC"/>
    <w:rsid w:val="00C17E89"/>
    <w:rsid w:val="00C17F9B"/>
    <w:rsid w:val="00C20C37"/>
    <w:rsid w:val="00C20CA4"/>
    <w:rsid w:val="00C20DA7"/>
    <w:rsid w:val="00C218D7"/>
    <w:rsid w:val="00C23E4D"/>
    <w:rsid w:val="00C24079"/>
    <w:rsid w:val="00C2424D"/>
    <w:rsid w:val="00C24E69"/>
    <w:rsid w:val="00C26256"/>
    <w:rsid w:val="00C2692D"/>
    <w:rsid w:val="00C26D57"/>
    <w:rsid w:val="00C30004"/>
    <w:rsid w:val="00C30C87"/>
    <w:rsid w:val="00C32E6B"/>
    <w:rsid w:val="00C332C2"/>
    <w:rsid w:val="00C333A5"/>
    <w:rsid w:val="00C33884"/>
    <w:rsid w:val="00C338CC"/>
    <w:rsid w:val="00C33EB3"/>
    <w:rsid w:val="00C33F93"/>
    <w:rsid w:val="00C347BA"/>
    <w:rsid w:val="00C34966"/>
    <w:rsid w:val="00C35123"/>
    <w:rsid w:val="00C35252"/>
    <w:rsid w:val="00C353CA"/>
    <w:rsid w:val="00C36192"/>
    <w:rsid w:val="00C36420"/>
    <w:rsid w:val="00C3648D"/>
    <w:rsid w:val="00C3671F"/>
    <w:rsid w:val="00C36C06"/>
    <w:rsid w:val="00C36F21"/>
    <w:rsid w:val="00C37846"/>
    <w:rsid w:val="00C37B4A"/>
    <w:rsid w:val="00C40BE4"/>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29C8"/>
    <w:rsid w:val="00C53369"/>
    <w:rsid w:val="00C533D1"/>
    <w:rsid w:val="00C53971"/>
    <w:rsid w:val="00C55325"/>
    <w:rsid w:val="00C55674"/>
    <w:rsid w:val="00C5569B"/>
    <w:rsid w:val="00C565BC"/>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3834"/>
    <w:rsid w:val="00C7413F"/>
    <w:rsid w:val="00C7458B"/>
    <w:rsid w:val="00C74C29"/>
    <w:rsid w:val="00C75815"/>
    <w:rsid w:val="00C7591C"/>
    <w:rsid w:val="00C7694B"/>
    <w:rsid w:val="00C769F0"/>
    <w:rsid w:val="00C76F1E"/>
    <w:rsid w:val="00C7707C"/>
    <w:rsid w:val="00C77134"/>
    <w:rsid w:val="00C77A76"/>
    <w:rsid w:val="00C77EA7"/>
    <w:rsid w:val="00C800BD"/>
    <w:rsid w:val="00C80300"/>
    <w:rsid w:val="00C81C81"/>
    <w:rsid w:val="00C81E71"/>
    <w:rsid w:val="00C81FED"/>
    <w:rsid w:val="00C827E0"/>
    <w:rsid w:val="00C830A7"/>
    <w:rsid w:val="00C840DF"/>
    <w:rsid w:val="00C85031"/>
    <w:rsid w:val="00C8554D"/>
    <w:rsid w:val="00C85608"/>
    <w:rsid w:val="00C860BC"/>
    <w:rsid w:val="00C86153"/>
    <w:rsid w:val="00C864C0"/>
    <w:rsid w:val="00C86F33"/>
    <w:rsid w:val="00C875DA"/>
    <w:rsid w:val="00C87ADD"/>
    <w:rsid w:val="00C9050A"/>
    <w:rsid w:val="00C9156C"/>
    <w:rsid w:val="00C91D2F"/>
    <w:rsid w:val="00C91E95"/>
    <w:rsid w:val="00C930B7"/>
    <w:rsid w:val="00C94716"/>
    <w:rsid w:val="00C953B2"/>
    <w:rsid w:val="00C96A72"/>
    <w:rsid w:val="00C9729B"/>
    <w:rsid w:val="00C977A5"/>
    <w:rsid w:val="00C97CA7"/>
    <w:rsid w:val="00CA1304"/>
    <w:rsid w:val="00CA1C76"/>
    <w:rsid w:val="00CA2090"/>
    <w:rsid w:val="00CA280A"/>
    <w:rsid w:val="00CA2857"/>
    <w:rsid w:val="00CA291B"/>
    <w:rsid w:val="00CA315B"/>
    <w:rsid w:val="00CA3387"/>
    <w:rsid w:val="00CA37A3"/>
    <w:rsid w:val="00CA3FB1"/>
    <w:rsid w:val="00CA43CA"/>
    <w:rsid w:val="00CA777D"/>
    <w:rsid w:val="00CB0FDB"/>
    <w:rsid w:val="00CB1753"/>
    <w:rsid w:val="00CB2D35"/>
    <w:rsid w:val="00CB30B1"/>
    <w:rsid w:val="00CB368B"/>
    <w:rsid w:val="00CB390D"/>
    <w:rsid w:val="00CB3C46"/>
    <w:rsid w:val="00CB483B"/>
    <w:rsid w:val="00CB4AE6"/>
    <w:rsid w:val="00CB562F"/>
    <w:rsid w:val="00CB61EB"/>
    <w:rsid w:val="00CB6469"/>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255A"/>
    <w:rsid w:val="00CD2D24"/>
    <w:rsid w:val="00CD2FF4"/>
    <w:rsid w:val="00CD3A7E"/>
    <w:rsid w:val="00CD3C50"/>
    <w:rsid w:val="00CD42A9"/>
    <w:rsid w:val="00CD450D"/>
    <w:rsid w:val="00CD5153"/>
    <w:rsid w:val="00CD51AF"/>
    <w:rsid w:val="00CD56D6"/>
    <w:rsid w:val="00CD67B3"/>
    <w:rsid w:val="00CD7F39"/>
    <w:rsid w:val="00CE0F45"/>
    <w:rsid w:val="00CE1542"/>
    <w:rsid w:val="00CE3462"/>
    <w:rsid w:val="00CE34F4"/>
    <w:rsid w:val="00CE373D"/>
    <w:rsid w:val="00CE3816"/>
    <w:rsid w:val="00CE4381"/>
    <w:rsid w:val="00CE5F70"/>
    <w:rsid w:val="00CE651E"/>
    <w:rsid w:val="00CE72CC"/>
    <w:rsid w:val="00CE7BE3"/>
    <w:rsid w:val="00CF0497"/>
    <w:rsid w:val="00CF0562"/>
    <w:rsid w:val="00CF0B13"/>
    <w:rsid w:val="00CF0D32"/>
    <w:rsid w:val="00CF14DC"/>
    <w:rsid w:val="00CF17D2"/>
    <w:rsid w:val="00CF1B9A"/>
    <w:rsid w:val="00CF2221"/>
    <w:rsid w:val="00CF22B3"/>
    <w:rsid w:val="00CF3AE6"/>
    <w:rsid w:val="00CF3C00"/>
    <w:rsid w:val="00CF45C6"/>
    <w:rsid w:val="00CF6880"/>
    <w:rsid w:val="00CF6A1D"/>
    <w:rsid w:val="00CF7AF6"/>
    <w:rsid w:val="00D0118F"/>
    <w:rsid w:val="00D03017"/>
    <w:rsid w:val="00D0314D"/>
    <w:rsid w:val="00D036AE"/>
    <w:rsid w:val="00D03AD7"/>
    <w:rsid w:val="00D03CED"/>
    <w:rsid w:val="00D043A7"/>
    <w:rsid w:val="00D057B5"/>
    <w:rsid w:val="00D06351"/>
    <w:rsid w:val="00D06CD7"/>
    <w:rsid w:val="00D07402"/>
    <w:rsid w:val="00D07D31"/>
    <w:rsid w:val="00D1024B"/>
    <w:rsid w:val="00D1080F"/>
    <w:rsid w:val="00D11A5C"/>
    <w:rsid w:val="00D121A1"/>
    <w:rsid w:val="00D126F0"/>
    <w:rsid w:val="00D13BE3"/>
    <w:rsid w:val="00D1446B"/>
    <w:rsid w:val="00D1485E"/>
    <w:rsid w:val="00D15489"/>
    <w:rsid w:val="00D15C2B"/>
    <w:rsid w:val="00D15D57"/>
    <w:rsid w:val="00D1671C"/>
    <w:rsid w:val="00D1713B"/>
    <w:rsid w:val="00D17AE2"/>
    <w:rsid w:val="00D2042B"/>
    <w:rsid w:val="00D20583"/>
    <w:rsid w:val="00D205FF"/>
    <w:rsid w:val="00D21A2C"/>
    <w:rsid w:val="00D21CB6"/>
    <w:rsid w:val="00D2215A"/>
    <w:rsid w:val="00D2279D"/>
    <w:rsid w:val="00D22B40"/>
    <w:rsid w:val="00D22BA9"/>
    <w:rsid w:val="00D22DE2"/>
    <w:rsid w:val="00D235D6"/>
    <w:rsid w:val="00D23618"/>
    <w:rsid w:val="00D24638"/>
    <w:rsid w:val="00D253B3"/>
    <w:rsid w:val="00D2553C"/>
    <w:rsid w:val="00D262B1"/>
    <w:rsid w:val="00D26335"/>
    <w:rsid w:val="00D26404"/>
    <w:rsid w:val="00D26468"/>
    <w:rsid w:val="00D26BA1"/>
    <w:rsid w:val="00D26BB5"/>
    <w:rsid w:val="00D27F03"/>
    <w:rsid w:val="00D30C32"/>
    <w:rsid w:val="00D31978"/>
    <w:rsid w:val="00D31CA4"/>
    <w:rsid w:val="00D31FBC"/>
    <w:rsid w:val="00D32097"/>
    <w:rsid w:val="00D321B9"/>
    <w:rsid w:val="00D32C62"/>
    <w:rsid w:val="00D32CB4"/>
    <w:rsid w:val="00D32D71"/>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5DCC"/>
    <w:rsid w:val="00D463C8"/>
    <w:rsid w:val="00D4699A"/>
    <w:rsid w:val="00D46BFE"/>
    <w:rsid w:val="00D46F97"/>
    <w:rsid w:val="00D4768F"/>
    <w:rsid w:val="00D5024F"/>
    <w:rsid w:val="00D50863"/>
    <w:rsid w:val="00D50C55"/>
    <w:rsid w:val="00D50ED2"/>
    <w:rsid w:val="00D518CA"/>
    <w:rsid w:val="00D51A91"/>
    <w:rsid w:val="00D52692"/>
    <w:rsid w:val="00D52A66"/>
    <w:rsid w:val="00D52DC7"/>
    <w:rsid w:val="00D53C43"/>
    <w:rsid w:val="00D53CBF"/>
    <w:rsid w:val="00D551C4"/>
    <w:rsid w:val="00D55275"/>
    <w:rsid w:val="00D5590F"/>
    <w:rsid w:val="00D559CF"/>
    <w:rsid w:val="00D55B53"/>
    <w:rsid w:val="00D55BD5"/>
    <w:rsid w:val="00D56465"/>
    <w:rsid w:val="00D56A5F"/>
    <w:rsid w:val="00D5705A"/>
    <w:rsid w:val="00D57C2C"/>
    <w:rsid w:val="00D57F5B"/>
    <w:rsid w:val="00D57F8C"/>
    <w:rsid w:val="00D60A8B"/>
    <w:rsid w:val="00D61A14"/>
    <w:rsid w:val="00D624A2"/>
    <w:rsid w:val="00D6288F"/>
    <w:rsid w:val="00D62A42"/>
    <w:rsid w:val="00D62F57"/>
    <w:rsid w:val="00D63292"/>
    <w:rsid w:val="00D63767"/>
    <w:rsid w:val="00D63E33"/>
    <w:rsid w:val="00D63F57"/>
    <w:rsid w:val="00D64441"/>
    <w:rsid w:val="00D66235"/>
    <w:rsid w:val="00D67D64"/>
    <w:rsid w:val="00D70638"/>
    <w:rsid w:val="00D712D9"/>
    <w:rsid w:val="00D71380"/>
    <w:rsid w:val="00D725A1"/>
    <w:rsid w:val="00D735F8"/>
    <w:rsid w:val="00D74A02"/>
    <w:rsid w:val="00D74CA1"/>
    <w:rsid w:val="00D74E12"/>
    <w:rsid w:val="00D75032"/>
    <w:rsid w:val="00D7526B"/>
    <w:rsid w:val="00D7574F"/>
    <w:rsid w:val="00D777A7"/>
    <w:rsid w:val="00D81EEB"/>
    <w:rsid w:val="00D82E2D"/>
    <w:rsid w:val="00D84B91"/>
    <w:rsid w:val="00D85BD7"/>
    <w:rsid w:val="00D86AC1"/>
    <w:rsid w:val="00D86B1D"/>
    <w:rsid w:val="00D86B28"/>
    <w:rsid w:val="00D87F0D"/>
    <w:rsid w:val="00D903D1"/>
    <w:rsid w:val="00D92185"/>
    <w:rsid w:val="00D92685"/>
    <w:rsid w:val="00D933DC"/>
    <w:rsid w:val="00D93615"/>
    <w:rsid w:val="00D936ED"/>
    <w:rsid w:val="00D93B6C"/>
    <w:rsid w:val="00D943D2"/>
    <w:rsid w:val="00D94EB1"/>
    <w:rsid w:val="00D951EE"/>
    <w:rsid w:val="00D955FB"/>
    <w:rsid w:val="00D95D58"/>
    <w:rsid w:val="00D95D5D"/>
    <w:rsid w:val="00D97316"/>
    <w:rsid w:val="00D973DF"/>
    <w:rsid w:val="00D97D81"/>
    <w:rsid w:val="00DA266C"/>
    <w:rsid w:val="00DA2C52"/>
    <w:rsid w:val="00DA42FF"/>
    <w:rsid w:val="00DA4686"/>
    <w:rsid w:val="00DA4873"/>
    <w:rsid w:val="00DA4FF3"/>
    <w:rsid w:val="00DA5642"/>
    <w:rsid w:val="00DA5647"/>
    <w:rsid w:val="00DA5F7B"/>
    <w:rsid w:val="00DA6EB5"/>
    <w:rsid w:val="00DA7261"/>
    <w:rsid w:val="00DA7DF1"/>
    <w:rsid w:val="00DB0B47"/>
    <w:rsid w:val="00DB13B8"/>
    <w:rsid w:val="00DB194E"/>
    <w:rsid w:val="00DB2423"/>
    <w:rsid w:val="00DB294C"/>
    <w:rsid w:val="00DB2996"/>
    <w:rsid w:val="00DB2A44"/>
    <w:rsid w:val="00DB2B33"/>
    <w:rsid w:val="00DB2F55"/>
    <w:rsid w:val="00DB3463"/>
    <w:rsid w:val="00DB3C5A"/>
    <w:rsid w:val="00DB4026"/>
    <w:rsid w:val="00DB4F7D"/>
    <w:rsid w:val="00DB5BC6"/>
    <w:rsid w:val="00DB66D3"/>
    <w:rsid w:val="00DB6C6A"/>
    <w:rsid w:val="00DC0AA4"/>
    <w:rsid w:val="00DC1553"/>
    <w:rsid w:val="00DC1A27"/>
    <w:rsid w:val="00DC1F28"/>
    <w:rsid w:val="00DC35E4"/>
    <w:rsid w:val="00DC36B8"/>
    <w:rsid w:val="00DC3DC4"/>
    <w:rsid w:val="00DC48EE"/>
    <w:rsid w:val="00DC510D"/>
    <w:rsid w:val="00DC550C"/>
    <w:rsid w:val="00DC71AE"/>
    <w:rsid w:val="00DD028A"/>
    <w:rsid w:val="00DD1334"/>
    <w:rsid w:val="00DD13B7"/>
    <w:rsid w:val="00DD1C10"/>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D7BE8"/>
    <w:rsid w:val="00DE14A7"/>
    <w:rsid w:val="00DE19A1"/>
    <w:rsid w:val="00DE1F80"/>
    <w:rsid w:val="00DE22D9"/>
    <w:rsid w:val="00DE2443"/>
    <w:rsid w:val="00DE245E"/>
    <w:rsid w:val="00DE27BC"/>
    <w:rsid w:val="00DE3EC9"/>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3874"/>
    <w:rsid w:val="00DF4300"/>
    <w:rsid w:val="00DF6A5B"/>
    <w:rsid w:val="00DF7987"/>
    <w:rsid w:val="00E00003"/>
    <w:rsid w:val="00E005F2"/>
    <w:rsid w:val="00E03267"/>
    <w:rsid w:val="00E041C7"/>
    <w:rsid w:val="00E043CB"/>
    <w:rsid w:val="00E045D3"/>
    <w:rsid w:val="00E04AD9"/>
    <w:rsid w:val="00E07001"/>
    <w:rsid w:val="00E07B38"/>
    <w:rsid w:val="00E1053D"/>
    <w:rsid w:val="00E10AE8"/>
    <w:rsid w:val="00E110BD"/>
    <w:rsid w:val="00E11670"/>
    <w:rsid w:val="00E11F34"/>
    <w:rsid w:val="00E1295E"/>
    <w:rsid w:val="00E1349E"/>
    <w:rsid w:val="00E14386"/>
    <w:rsid w:val="00E1451D"/>
    <w:rsid w:val="00E1472B"/>
    <w:rsid w:val="00E1570D"/>
    <w:rsid w:val="00E16784"/>
    <w:rsid w:val="00E16D04"/>
    <w:rsid w:val="00E1795D"/>
    <w:rsid w:val="00E20796"/>
    <w:rsid w:val="00E20C2B"/>
    <w:rsid w:val="00E21216"/>
    <w:rsid w:val="00E21C1C"/>
    <w:rsid w:val="00E21FFB"/>
    <w:rsid w:val="00E22397"/>
    <w:rsid w:val="00E228A5"/>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143"/>
    <w:rsid w:val="00E35947"/>
    <w:rsid w:val="00E36801"/>
    <w:rsid w:val="00E36CB2"/>
    <w:rsid w:val="00E37AE8"/>
    <w:rsid w:val="00E37D66"/>
    <w:rsid w:val="00E37D82"/>
    <w:rsid w:val="00E40A32"/>
    <w:rsid w:val="00E40F04"/>
    <w:rsid w:val="00E4114E"/>
    <w:rsid w:val="00E41942"/>
    <w:rsid w:val="00E42168"/>
    <w:rsid w:val="00E42B9F"/>
    <w:rsid w:val="00E42C85"/>
    <w:rsid w:val="00E4380F"/>
    <w:rsid w:val="00E44F67"/>
    <w:rsid w:val="00E45B80"/>
    <w:rsid w:val="00E46351"/>
    <w:rsid w:val="00E465D8"/>
    <w:rsid w:val="00E46A0A"/>
    <w:rsid w:val="00E46AF8"/>
    <w:rsid w:val="00E47B95"/>
    <w:rsid w:val="00E513DF"/>
    <w:rsid w:val="00E521E1"/>
    <w:rsid w:val="00E5275C"/>
    <w:rsid w:val="00E534BC"/>
    <w:rsid w:val="00E53990"/>
    <w:rsid w:val="00E5495B"/>
    <w:rsid w:val="00E54DE3"/>
    <w:rsid w:val="00E558B9"/>
    <w:rsid w:val="00E558C9"/>
    <w:rsid w:val="00E55D1D"/>
    <w:rsid w:val="00E564BC"/>
    <w:rsid w:val="00E56FB4"/>
    <w:rsid w:val="00E577ED"/>
    <w:rsid w:val="00E57894"/>
    <w:rsid w:val="00E614A4"/>
    <w:rsid w:val="00E616F0"/>
    <w:rsid w:val="00E62B07"/>
    <w:rsid w:val="00E62B3E"/>
    <w:rsid w:val="00E63B32"/>
    <w:rsid w:val="00E64029"/>
    <w:rsid w:val="00E645BC"/>
    <w:rsid w:val="00E64E02"/>
    <w:rsid w:val="00E6540F"/>
    <w:rsid w:val="00E65480"/>
    <w:rsid w:val="00E6616F"/>
    <w:rsid w:val="00E67285"/>
    <w:rsid w:val="00E67705"/>
    <w:rsid w:val="00E679A0"/>
    <w:rsid w:val="00E71464"/>
    <w:rsid w:val="00E71791"/>
    <w:rsid w:val="00E71BC6"/>
    <w:rsid w:val="00E72B1F"/>
    <w:rsid w:val="00E72D5A"/>
    <w:rsid w:val="00E735C3"/>
    <w:rsid w:val="00E7360D"/>
    <w:rsid w:val="00E73EDE"/>
    <w:rsid w:val="00E74258"/>
    <w:rsid w:val="00E74EB0"/>
    <w:rsid w:val="00E751EA"/>
    <w:rsid w:val="00E76059"/>
    <w:rsid w:val="00E764E3"/>
    <w:rsid w:val="00E76BA9"/>
    <w:rsid w:val="00E77298"/>
    <w:rsid w:val="00E81164"/>
    <w:rsid w:val="00E8192B"/>
    <w:rsid w:val="00E8315F"/>
    <w:rsid w:val="00E84537"/>
    <w:rsid w:val="00E852A2"/>
    <w:rsid w:val="00E85A15"/>
    <w:rsid w:val="00E86486"/>
    <w:rsid w:val="00E86994"/>
    <w:rsid w:val="00E87830"/>
    <w:rsid w:val="00E87F92"/>
    <w:rsid w:val="00E90E7A"/>
    <w:rsid w:val="00E91158"/>
    <w:rsid w:val="00E91549"/>
    <w:rsid w:val="00E91B11"/>
    <w:rsid w:val="00E9271A"/>
    <w:rsid w:val="00E936AF"/>
    <w:rsid w:val="00E93B73"/>
    <w:rsid w:val="00E9526C"/>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2F8D"/>
    <w:rsid w:val="00EB3575"/>
    <w:rsid w:val="00EB3CBD"/>
    <w:rsid w:val="00EB3E0B"/>
    <w:rsid w:val="00EB3F59"/>
    <w:rsid w:val="00EB4152"/>
    <w:rsid w:val="00EB4550"/>
    <w:rsid w:val="00EB5DEA"/>
    <w:rsid w:val="00EB63D8"/>
    <w:rsid w:val="00EB6504"/>
    <w:rsid w:val="00EB683A"/>
    <w:rsid w:val="00EB78C8"/>
    <w:rsid w:val="00EB78EC"/>
    <w:rsid w:val="00EC05DD"/>
    <w:rsid w:val="00EC3077"/>
    <w:rsid w:val="00EC36EF"/>
    <w:rsid w:val="00EC3EDA"/>
    <w:rsid w:val="00EC4910"/>
    <w:rsid w:val="00EC4998"/>
    <w:rsid w:val="00EC5166"/>
    <w:rsid w:val="00EC5518"/>
    <w:rsid w:val="00EC6095"/>
    <w:rsid w:val="00EC6238"/>
    <w:rsid w:val="00EC70AF"/>
    <w:rsid w:val="00EC71DC"/>
    <w:rsid w:val="00EC76DA"/>
    <w:rsid w:val="00EC780F"/>
    <w:rsid w:val="00ED1D8C"/>
    <w:rsid w:val="00ED1F92"/>
    <w:rsid w:val="00ED2025"/>
    <w:rsid w:val="00ED31FF"/>
    <w:rsid w:val="00ED38E4"/>
    <w:rsid w:val="00ED4D27"/>
    <w:rsid w:val="00ED5347"/>
    <w:rsid w:val="00ED6687"/>
    <w:rsid w:val="00ED715D"/>
    <w:rsid w:val="00ED78A6"/>
    <w:rsid w:val="00EE0333"/>
    <w:rsid w:val="00EE126B"/>
    <w:rsid w:val="00EE1F44"/>
    <w:rsid w:val="00EE26E5"/>
    <w:rsid w:val="00EE2F7E"/>
    <w:rsid w:val="00EE3363"/>
    <w:rsid w:val="00EE36BF"/>
    <w:rsid w:val="00EE497F"/>
    <w:rsid w:val="00EE53EA"/>
    <w:rsid w:val="00EE551A"/>
    <w:rsid w:val="00EE5674"/>
    <w:rsid w:val="00EE602A"/>
    <w:rsid w:val="00EE68E7"/>
    <w:rsid w:val="00EE6A31"/>
    <w:rsid w:val="00EE7973"/>
    <w:rsid w:val="00EF0AF6"/>
    <w:rsid w:val="00EF0FB2"/>
    <w:rsid w:val="00EF10C9"/>
    <w:rsid w:val="00EF15D8"/>
    <w:rsid w:val="00EF191B"/>
    <w:rsid w:val="00EF2136"/>
    <w:rsid w:val="00EF33E5"/>
    <w:rsid w:val="00EF3564"/>
    <w:rsid w:val="00EF3A73"/>
    <w:rsid w:val="00EF3F7D"/>
    <w:rsid w:val="00EF4F00"/>
    <w:rsid w:val="00EF6369"/>
    <w:rsid w:val="00EF66DD"/>
    <w:rsid w:val="00EF7571"/>
    <w:rsid w:val="00EF7BDC"/>
    <w:rsid w:val="00EF7D2D"/>
    <w:rsid w:val="00F0039F"/>
    <w:rsid w:val="00F004F3"/>
    <w:rsid w:val="00F02614"/>
    <w:rsid w:val="00F02DCD"/>
    <w:rsid w:val="00F0460D"/>
    <w:rsid w:val="00F0507B"/>
    <w:rsid w:val="00F06A51"/>
    <w:rsid w:val="00F079DF"/>
    <w:rsid w:val="00F10AEA"/>
    <w:rsid w:val="00F10CF7"/>
    <w:rsid w:val="00F10E3F"/>
    <w:rsid w:val="00F117AC"/>
    <w:rsid w:val="00F11E4E"/>
    <w:rsid w:val="00F120D3"/>
    <w:rsid w:val="00F124D1"/>
    <w:rsid w:val="00F126D6"/>
    <w:rsid w:val="00F12E77"/>
    <w:rsid w:val="00F13A97"/>
    <w:rsid w:val="00F13B5F"/>
    <w:rsid w:val="00F13CAA"/>
    <w:rsid w:val="00F13CDD"/>
    <w:rsid w:val="00F13D58"/>
    <w:rsid w:val="00F14ADA"/>
    <w:rsid w:val="00F151A0"/>
    <w:rsid w:val="00F1559A"/>
    <w:rsid w:val="00F1599A"/>
    <w:rsid w:val="00F168CD"/>
    <w:rsid w:val="00F168FE"/>
    <w:rsid w:val="00F178DD"/>
    <w:rsid w:val="00F214DB"/>
    <w:rsid w:val="00F22F38"/>
    <w:rsid w:val="00F23123"/>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973"/>
    <w:rsid w:val="00F40A93"/>
    <w:rsid w:val="00F413F9"/>
    <w:rsid w:val="00F42E1E"/>
    <w:rsid w:val="00F43951"/>
    <w:rsid w:val="00F4457D"/>
    <w:rsid w:val="00F4545C"/>
    <w:rsid w:val="00F465F5"/>
    <w:rsid w:val="00F466B9"/>
    <w:rsid w:val="00F47FCA"/>
    <w:rsid w:val="00F5024E"/>
    <w:rsid w:val="00F504B3"/>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EA"/>
    <w:rsid w:val="00F621CC"/>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659A"/>
    <w:rsid w:val="00F76E33"/>
    <w:rsid w:val="00F77386"/>
    <w:rsid w:val="00F80305"/>
    <w:rsid w:val="00F80F48"/>
    <w:rsid w:val="00F817DE"/>
    <w:rsid w:val="00F81CDA"/>
    <w:rsid w:val="00F82264"/>
    <w:rsid w:val="00F82282"/>
    <w:rsid w:val="00F833C4"/>
    <w:rsid w:val="00F83659"/>
    <w:rsid w:val="00F83EE3"/>
    <w:rsid w:val="00F84BC1"/>
    <w:rsid w:val="00F86D2E"/>
    <w:rsid w:val="00F87A53"/>
    <w:rsid w:val="00F91CD6"/>
    <w:rsid w:val="00F922D1"/>
    <w:rsid w:val="00F9288C"/>
    <w:rsid w:val="00F94195"/>
    <w:rsid w:val="00F9498B"/>
    <w:rsid w:val="00F94A59"/>
    <w:rsid w:val="00F952D8"/>
    <w:rsid w:val="00F9571E"/>
    <w:rsid w:val="00F95A21"/>
    <w:rsid w:val="00F95E55"/>
    <w:rsid w:val="00F96258"/>
    <w:rsid w:val="00F9650E"/>
    <w:rsid w:val="00FA03B9"/>
    <w:rsid w:val="00FA0E4F"/>
    <w:rsid w:val="00FA1742"/>
    <w:rsid w:val="00FA239A"/>
    <w:rsid w:val="00FA27C0"/>
    <w:rsid w:val="00FA2FD1"/>
    <w:rsid w:val="00FA32D6"/>
    <w:rsid w:val="00FA39E6"/>
    <w:rsid w:val="00FA4143"/>
    <w:rsid w:val="00FA433E"/>
    <w:rsid w:val="00FA447E"/>
    <w:rsid w:val="00FA44EC"/>
    <w:rsid w:val="00FA46F4"/>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1DAF"/>
    <w:rsid w:val="00FB2FF3"/>
    <w:rsid w:val="00FB3251"/>
    <w:rsid w:val="00FB3892"/>
    <w:rsid w:val="00FB3C1D"/>
    <w:rsid w:val="00FB4039"/>
    <w:rsid w:val="00FB4291"/>
    <w:rsid w:val="00FB43CA"/>
    <w:rsid w:val="00FB486A"/>
    <w:rsid w:val="00FB4C7C"/>
    <w:rsid w:val="00FB7333"/>
    <w:rsid w:val="00FB77DF"/>
    <w:rsid w:val="00FC118E"/>
    <w:rsid w:val="00FC1207"/>
    <w:rsid w:val="00FC200D"/>
    <w:rsid w:val="00FC2706"/>
    <w:rsid w:val="00FC2FBD"/>
    <w:rsid w:val="00FC3895"/>
    <w:rsid w:val="00FC406A"/>
    <w:rsid w:val="00FC42B0"/>
    <w:rsid w:val="00FC4BB5"/>
    <w:rsid w:val="00FC556F"/>
    <w:rsid w:val="00FC6871"/>
    <w:rsid w:val="00FC700E"/>
    <w:rsid w:val="00FC7864"/>
    <w:rsid w:val="00FC7F47"/>
    <w:rsid w:val="00FD06BC"/>
    <w:rsid w:val="00FD0EA0"/>
    <w:rsid w:val="00FD105B"/>
    <w:rsid w:val="00FD21BC"/>
    <w:rsid w:val="00FD304B"/>
    <w:rsid w:val="00FD4989"/>
    <w:rsid w:val="00FD4FC4"/>
    <w:rsid w:val="00FD5085"/>
    <w:rsid w:val="00FD5650"/>
    <w:rsid w:val="00FD5D1B"/>
    <w:rsid w:val="00FD5D55"/>
    <w:rsid w:val="00FD5F29"/>
    <w:rsid w:val="00FD61E1"/>
    <w:rsid w:val="00FD632E"/>
    <w:rsid w:val="00FD7DDE"/>
    <w:rsid w:val="00FD7F73"/>
    <w:rsid w:val="00FD7F83"/>
    <w:rsid w:val="00FE013D"/>
    <w:rsid w:val="00FE23B8"/>
    <w:rsid w:val="00FE2552"/>
    <w:rsid w:val="00FE3536"/>
    <w:rsid w:val="00FE3F6C"/>
    <w:rsid w:val="00FE481C"/>
    <w:rsid w:val="00FE4EA6"/>
    <w:rsid w:val="00FE5C63"/>
    <w:rsid w:val="00FE6202"/>
    <w:rsid w:val="00FE6898"/>
    <w:rsid w:val="00FF06FA"/>
    <w:rsid w:val="00FF164C"/>
    <w:rsid w:val="00FF2811"/>
    <w:rsid w:val="00FF29FA"/>
    <w:rsid w:val="00FF2CA1"/>
    <w:rsid w:val="00FF3A05"/>
    <w:rsid w:val="00FF3B3C"/>
    <w:rsid w:val="00FF4C4F"/>
    <w:rsid w:val="00FF6655"/>
    <w:rsid w:val="00FF77D9"/>
    <w:rsid w:val="00FF7E44"/>
    <w:rsid w:val="08394D9B"/>
    <w:rsid w:val="11A61EE9"/>
    <w:rsid w:val="1A2B1765"/>
    <w:rsid w:val="250C7D3F"/>
    <w:rsid w:val="3BAD3C5F"/>
    <w:rsid w:val="51EF57E6"/>
    <w:rsid w:val="5B6554B4"/>
    <w:rsid w:val="5EE85AB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7771F"/>
  <w15:docId w15:val="{BDDCC13E-167A-43D0-96E2-0C8B6CB99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qFormat/>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customStyle="1" w:styleId="22">
    <w:name w:val="修订2"/>
    <w:hidden/>
    <w:uiPriority w:val="99"/>
    <w:unhideWhenUsed/>
    <w:qFormat/>
    <w:rPr>
      <w:rFonts w:ascii="Arial" w:hAnsi="Arial"/>
      <w:szCs w:val="22"/>
      <w:lang w:eastAsia="en-US"/>
    </w:rPr>
  </w:style>
  <w:style w:type="character" w:customStyle="1" w:styleId="B1Zchn">
    <w:name w:val="B1 Zchn"/>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customXml/itemProps3.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4.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402A4B22-38A0-4123-8C36-006412DDB5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869</Words>
  <Characters>4956</Characters>
  <Application>Microsoft Office Word</Application>
  <DocSecurity>0</DocSecurity>
  <Lines>41</Lines>
  <Paragraphs>11</Paragraphs>
  <ScaleCrop>false</ScaleCrop>
  <Company>Ericsson</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3</cp:revision>
  <cp:lastPrinted>2017-06-13T15:21:00Z</cp:lastPrinted>
  <dcterms:created xsi:type="dcterms:W3CDTF">2024-09-30T13:18:00Z</dcterms:created>
  <dcterms:modified xsi:type="dcterms:W3CDTF">2024-10-01T11:51:00Z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2052-11.8.2.12085</vt:lpwstr>
  </property>
  <property fmtid="{D5CDD505-2E9C-101B-9397-08002B2CF9AE}" pid="27" name="ICV">
    <vt:lpwstr>0689C7AFA419402186D23B112EC03D06</vt:lpwstr>
  </property>
</Properties>
</file>